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271-НҚ  от 17.07.2024</w:t>
      </w:r>
    </w:p>
    <w:p w14:paraId="7362C82C" w14:textId="77777777" w:rsidR="00844EC0" w:rsidRDefault="00844EC0" w:rsidP="00862C6E">
      <w:pPr>
        <w:jc w:val="center"/>
        <w:rPr>
          <w:b/>
        </w:rPr>
      </w:pPr>
    </w:p>
    <w:p w14:paraId="57FF953F" w14:textId="77777777" w:rsidR="00844EC0" w:rsidRPr="00844EC0" w:rsidRDefault="00844EC0" w:rsidP="00844EC0">
      <w:pPr>
        <w:autoSpaceDE w:val="0"/>
        <w:autoSpaceDN w:val="0"/>
        <w:adjustRightInd w:val="0"/>
        <w:ind w:left="5670"/>
        <w:jc w:val="center"/>
        <w:rPr>
          <w:color w:val="000000"/>
          <w:lang w:val="kk-KZ"/>
        </w:rPr>
      </w:pPr>
      <w:proofErr w:type="spellStart"/>
      <w:r w:rsidRPr="00844EC0">
        <w:rPr>
          <w:color w:val="000000"/>
        </w:rPr>
        <w:t>Приложе</w:t>
      </w:r>
      <w:bookmarkStart w:id="0" w:name="_GoBack"/>
      <w:bookmarkEnd w:id="0"/>
      <w:r w:rsidRPr="00844EC0">
        <w:rPr>
          <w:color w:val="000000"/>
        </w:rPr>
        <w:t>ни</w:t>
      </w:r>
      <w:proofErr w:type="spellEnd"/>
      <w:r w:rsidRPr="00844EC0">
        <w:rPr>
          <w:color w:val="000000"/>
          <w:lang w:val="kk-KZ"/>
        </w:rPr>
        <w:t xml:space="preserve">е </w:t>
      </w:r>
    </w:p>
    <w:p w14:paraId="030D7DB6" w14:textId="77777777" w:rsidR="00844EC0" w:rsidRPr="00844EC0" w:rsidRDefault="00844EC0" w:rsidP="00844EC0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844EC0">
        <w:rPr>
          <w:color w:val="000000"/>
        </w:rPr>
        <w:t>к приказу Председателя</w:t>
      </w:r>
    </w:p>
    <w:p w14:paraId="379C7134" w14:textId="77777777" w:rsidR="00844EC0" w:rsidRPr="00844EC0" w:rsidRDefault="00844EC0" w:rsidP="00844EC0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844EC0">
        <w:rPr>
          <w:color w:val="000000"/>
        </w:rPr>
        <w:t>Комитета технического</w:t>
      </w:r>
    </w:p>
    <w:p w14:paraId="07AFB9AE" w14:textId="77777777" w:rsidR="00844EC0" w:rsidRPr="00844EC0" w:rsidRDefault="00844EC0" w:rsidP="00844EC0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844EC0">
        <w:rPr>
          <w:color w:val="000000"/>
        </w:rPr>
        <w:t xml:space="preserve">регулирования и метрологии </w:t>
      </w:r>
    </w:p>
    <w:p w14:paraId="7B72EDE6" w14:textId="77777777" w:rsidR="00844EC0" w:rsidRPr="00844EC0" w:rsidRDefault="00844EC0" w:rsidP="00844EC0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844EC0">
        <w:rPr>
          <w:color w:val="000000"/>
        </w:rPr>
        <w:t xml:space="preserve">Министерства торговли и интеграции Республики Казахстан  </w:t>
      </w:r>
    </w:p>
    <w:p w14:paraId="031D7869" w14:textId="77777777" w:rsidR="00844EC0" w:rsidRPr="00844EC0" w:rsidRDefault="00844EC0" w:rsidP="00844EC0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844EC0">
        <w:rPr>
          <w:color w:val="000000"/>
        </w:rPr>
        <w:t xml:space="preserve">от «___» ________ 20__ года </w:t>
      </w:r>
    </w:p>
    <w:p w14:paraId="1CA0FE55" w14:textId="77777777" w:rsidR="00844EC0" w:rsidRPr="00844EC0" w:rsidRDefault="00844EC0" w:rsidP="00844EC0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844EC0">
        <w:rPr>
          <w:color w:val="000000"/>
        </w:rPr>
        <w:t>№ _______</w:t>
      </w:r>
    </w:p>
    <w:p w14:paraId="6749C078" w14:textId="77777777" w:rsidR="00844EC0" w:rsidRPr="00844EC0" w:rsidRDefault="00844EC0" w:rsidP="00844EC0">
      <w:pPr>
        <w:jc w:val="center"/>
        <w:rPr>
          <w:b/>
        </w:rPr>
      </w:pPr>
    </w:p>
    <w:p w14:paraId="1691F36E" w14:textId="77777777" w:rsidR="00844EC0" w:rsidRDefault="00844EC0" w:rsidP="00862C6E">
      <w:pPr>
        <w:jc w:val="center"/>
        <w:rPr>
          <w:b/>
        </w:rPr>
      </w:pPr>
    </w:p>
    <w:p w14:paraId="2B30A278" w14:textId="59CF38DC" w:rsidR="00844EC0" w:rsidRDefault="00844EC0" w:rsidP="00844EC0">
      <w:pPr>
        <w:rPr>
          <w:b/>
        </w:rPr>
      </w:pPr>
    </w:p>
    <w:p w14:paraId="4D2C387B" w14:textId="66176954" w:rsidR="00862C6E" w:rsidRPr="0047514E" w:rsidRDefault="00862C6E" w:rsidP="00862C6E">
      <w:pPr>
        <w:jc w:val="center"/>
        <w:rPr>
          <w:b/>
        </w:rPr>
      </w:pPr>
      <w:r w:rsidRPr="0047514E">
        <w:rPr>
          <w:b/>
        </w:rPr>
        <w:t>Межгосударственные стандарты, предлагаемые для введения в действие на территории Республики Казахстан, в качестве национальных стандартов</w:t>
      </w:r>
    </w:p>
    <w:p w14:paraId="347FAE89" w14:textId="77777777" w:rsidR="00862C6E" w:rsidRPr="0047514E" w:rsidRDefault="00862C6E" w:rsidP="00862C6E">
      <w:pPr>
        <w:jc w:val="center"/>
        <w:rPr>
          <w:b/>
          <w:i/>
        </w:rPr>
      </w:pPr>
    </w:p>
    <w:tbl>
      <w:tblPr>
        <w:tblStyle w:val="11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8"/>
        <w:gridCol w:w="1560"/>
        <w:gridCol w:w="3119"/>
        <w:gridCol w:w="1843"/>
        <w:gridCol w:w="1559"/>
        <w:gridCol w:w="1702"/>
      </w:tblGrid>
      <w:tr w:rsidR="006E5721" w:rsidRPr="000B2083" w14:paraId="21B5B5F2" w14:textId="397C34D1" w:rsidTr="00D77D89">
        <w:trPr>
          <w:trHeight w:val="230"/>
        </w:trPr>
        <w:tc>
          <w:tcPr>
            <w:tcW w:w="708" w:type="dxa"/>
          </w:tcPr>
          <w:p w14:paraId="5CF7449A" w14:textId="77777777" w:rsidR="006E5721" w:rsidRPr="000B2083" w:rsidRDefault="006E5721" w:rsidP="0062290A">
            <w:pPr>
              <w:jc w:val="center"/>
            </w:pPr>
            <w:bookmarkStart w:id="1" w:name="_Hlk77342161"/>
            <w:r w:rsidRPr="000B2083">
              <w:rPr>
                <w:b/>
              </w:rPr>
              <w:t>№ п/п</w:t>
            </w:r>
          </w:p>
        </w:tc>
        <w:tc>
          <w:tcPr>
            <w:tcW w:w="1560" w:type="dxa"/>
          </w:tcPr>
          <w:p w14:paraId="150FBC03" w14:textId="77777777" w:rsidR="006E5721" w:rsidRPr="000B2083" w:rsidRDefault="006E5721" w:rsidP="000B2083">
            <w:pPr>
              <w:ind w:left="-107"/>
              <w:jc w:val="center"/>
            </w:pPr>
            <w:r w:rsidRPr="000B2083">
              <w:rPr>
                <w:rFonts w:eastAsia="Calibri"/>
                <w:b/>
              </w:rPr>
              <w:t>Обозначение</w:t>
            </w:r>
          </w:p>
        </w:tc>
        <w:tc>
          <w:tcPr>
            <w:tcW w:w="3119" w:type="dxa"/>
          </w:tcPr>
          <w:p w14:paraId="17AC806E" w14:textId="77777777" w:rsidR="006E5721" w:rsidRPr="000B2083" w:rsidRDefault="006E5721" w:rsidP="0062290A">
            <w:pPr>
              <w:jc w:val="center"/>
              <w:rPr>
                <w:bCs/>
              </w:rPr>
            </w:pPr>
            <w:r w:rsidRPr="000B2083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1843" w:type="dxa"/>
          </w:tcPr>
          <w:p w14:paraId="4FC7BE6C" w14:textId="77777777" w:rsidR="006E5721" w:rsidRPr="000B2083" w:rsidRDefault="006E5721" w:rsidP="0062290A">
            <w:pPr>
              <w:jc w:val="both"/>
              <w:rPr>
                <w:bCs/>
              </w:rPr>
            </w:pPr>
            <w:r w:rsidRPr="000B2083">
              <w:rPr>
                <w:b/>
              </w:rPr>
              <w:t>Информация</w:t>
            </w:r>
          </w:p>
        </w:tc>
        <w:tc>
          <w:tcPr>
            <w:tcW w:w="1559" w:type="dxa"/>
          </w:tcPr>
          <w:p w14:paraId="3CE1137F" w14:textId="2DC1845A" w:rsidR="006E5721" w:rsidRPr="000B2083" w:rsidRDefault="006E5721" w:rsidP="0062290A">
            <w:pPr>
              <w:jc w:val="center"/>
              <w:rPr>
                <w:b/>
              </w:rPr>
            </w:pPr>
            <w:r w:rsidRPr="000B2083">
              <w:rPr>
                <w:b/>
              </w:rPr>
              <w:t>Дата введения</w:t>
            </w:r>
          </w:p>
        </w:tc>
        <w:tc>
          <w:tcPr>
            <w:tcW w:w="1702" w:type="dxa"/>
          </w:tcPr>
          <w:p w14:paraId="6D03038D" w14:textId="69F803D6" w:rsidR="006E5721" w:rsidRPr="000B2083" w:rsidRDefault="006E5721" w:rsidP="00216254">
            <w:pPr>
              <w:jc w:val="center"/>
              <w:rPr>
                <w:b/>
              </w:rPr>
            </w:pPr>
            <w:r w:rsidRPr="000B2083">
              <w:rPr>
                <w:b/>
              </w:rPr>
              <w:t>Информация по согласованию</w:t>
            </w:r>
          </w:p>
        </w:tc>
      </w:tr>
      <w:bookmarkEnd w:id="1"/>
      <w:tr w:rsidR="00216254" w:rsidRPr="000B2083" w14:paraId="055E0268" w14:textId="27AC18F5" w:rsidTr="00333085">
        <w:trPr>
          <w:trHeight w:val="230"/>
        </w:trPr>
        <w:tc>
          <w:tcPr>
            <w:tcW w:w="10491" w:type="dxa"/>
            <w:gridSpan w:val="6"/>
            <w:shd w:val="clear" w:color="auto" w:fill="auto"/>
          </w:tcPr>
          <w:p w14:paraId="104635AA" w14:textId="4FD58B8A" w:rsidR="00216254" w:rsidRPr="000B2083" w:rsidRDefault="000D05D2" w:rsidP="002162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2083">
              <w:rPr>
                <w:b/>
              </w:rPr>
              <w:t>В</w:t>
            </w:r>
            <w:r w:rsidR="00216254" w:rsidRPr="000B2083">
              <w:rPr>
                <w:b/>
              </w:rPr>
              <w:t>заимосвязанные с техническими регламентами ТР ТС 001/2011 «О безопасности железнодорожного подвижного состава», ТР ТС 002/2011 «О безопасности высокоскоростного железнодорожного транспорта» и ТР ТС003/2011 «О безопасности инфраструктуры железнодорожного транспорта»</w:t>
            </w:r>
            <w:r w:rsidR="00B00668">
              <w:rPr>
                <w:b/>
              </w:rPr>
              <w:t xml:space="preserve"> (в рамках изменений в перечень, на стадии Коллегии ЕЭК)</w:t>
            </w:r>
          </w:p>
        </w:tc>
      </w:tr>
      <w:tr w:rsidR="00216254" w:rsidRPr="000B2083" w14:paraId="500C7443" w14:textId="7085793F" w:rsidTr="00D77D89">
        <w:trPr>
          <w:trHeight w:val="230"/>
        </w:trPr>
        <w:tc>
          <w:tcPr>
            <w:tcW w:w="708" w:type="dxa"/>
            <w:shd w:val="clear" w:color="auto" w:fill="auto"/>
          </w:tcPr>
          <w:p w14:paraId="07E6A5A7" w14:textId="147A7173" w:rsidR="00216254" w:rsidRPr="000B2083" w:rsidRDefault="0021625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66D9BC9" w14:textId="5BD1F085" w:rsidR="00216254" w:rsidRPr="000B2083" w:rsidRDefault="00216254" w:rsidP="000C3BF3">
            <w:r w:rsidRPr="000B2083">
              <w:t>ГОСТ 35003-2023</w:t>
            </w:r>
          </w:p>
        </w:tc>
        <w:tc>
          <w:tcPr>
            <w:tcW w:w="3119" w:type="dxa"/>
            <w:shd w:val="clear" w:color="auto" w:fill="auto"/>
          </w:tcPr>
          <w:p w14:paraId="25FE36A1" w14:textId="541CF088" w:rsidR="00216254" w:rsidRPr="000B2083" w:rsidRDefault="00216254" w:rsidP="006E5721">
            <w:pPr>
              <w:jc w:val="both"/>
            </w:pPr>
            <w:r w:rsidRPr="000B2083">
              <w:t>Вагоны рефрижераторные автономные. Общие технические условия</w:t>
            </w:r>
          </w:p>
        </w:tc>
        <w:tc>
          <w:tcPr>
            <w:tcW w:w="1843" w:type="dxa"/>
            <w:shd w:val="clear" w:color="auto" w:fill="auto"/>
          </w:tcPr>
          <w:p w14:paraId="24827257" w14:textId="56E42E86" w:rsidR="00216254" w:rsidRPr="000B2083" w:rsidRDefault="000D05D2" w:rsidP="00561C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2083">
              <w:rPr>
                <w:color w:val="000000"/>
              </w:rPr>
              <w:t xml:space="preserve">Впервые </w:t>
            </w:r>
          </w:p>
        </w:tc>
        <w:tc>
          <w:tcPr>
            <w:tcW w:w="1559" w:type="dxa"/>
            <w:shd w:val="clear" w:color="auto" w:fill="auto"/>
          </w:tcPr>
          <w:p w14:paraId="3B6941C2" w14:textId="72EE70BB" w:rsidR="00216254" w:rsidRPr="000B2083" w:rsidRDefault="000D05D2" w:rsidP="00E42A4F">
            <w:pPr>
              <w:autoSpaceDE w:val="0"/>
              <w:autoSpaceDN w:val="0"/>
              <w:adjustRightInd w:val="0"/>
              <w:jc w:val="center"/>
            </w:pPr>
            <w:r w:rsidRPr="000B2083">
              <w:t>20.07.2024</w:t>
            </w:r>
          </w:p>
        </w:tc>
        <w:tc>
          <w:tcPr>
            <w:tcW w:w="1702" w:type="dxa"/>
            <w:vMerge w:val="restart"/>
            <w:vAlign w:val="center"/>
          </w:tcPr>
          <w:p w14:paraId="41C64667" w14:textId="6C5B6C11" w:rsidR="00216254" w:rsidRPr="000B2083" w:rsidRDefault="00216254" w:rsidP="000D05D2">
            <w:pPr>
              <w:autoSpaceDE w:val="0"/>
              <w:autoSpaceDN w:val="0"/>
              <w:adjustRightInd w:val="0"/>
              <w:jc w:val="center"/>
            </w:pPr>
            <w:r w:rsidRPr="000B2083">
              <w:t>Комитет железнодорожного и</w:t>
            </w:r>
          </w:p>
          <w:p w14:paraId="3667F6F6" w14:textId="77777777" w:rsidR="00216254" w:rsidRPr="000B2083" w:rsidRDefault="00216254" w:rsidP="000D05D2">
            <w:pPr>
              <w:autoSpaceDE w:val="0"/>
              <w:autoSpaceDN w:val="0"/>
              <w:adjustRightInd w:val="0"/>
              <w:jc w:val="center"/>
            </w:pPr>
            <w:r w:rsidRPr="000B2083">
              <w:t>водного транспорта,</w:t>
            </w:r>
          </w:p>
          <w:p w14:paraId="5C228B3D" w14:textId="4245593B" w:rsidR="00216254" w:rsidRPr="000B2083" w:rsidRDefault="00216254" w:rsidP="000D05D2">
            <w:pPr>
              <w:autoSpaceDE w:val="0"/>
              <w:autoSpaceDN w:val="0"/>
              <w:adjustRightInd w:val="0"/>
              <w:jc w:val="center"/>
            </w:pPr>
            <w:r w:rsidRPr="000B2083">
              <w:t>АО «КТЖ»,</w:t>
            </w:r>
          </w:p>
          <w:p w14:paraId="1EDCA238" w14:textId="77777777" w:rsidR="00216254" w:rsidRPr="000B2083" w:rsidRDefault="00216254" w:rsidP="000D05D2">
            <w:pPr>
              <w:autoSpaceDE w:val="0"/>
              <w:autoSpaceDN w:val="0"/>
              <w:adjustRightInd w:val="0"/>
              <w:jc w:val="center"/>
            </w:pPr>
            <w:r w:rsidRPr="000B2083">
              <w:t>ТОО «</w:t>
            </w:r>
            <w:proofErr w:type="spellStart"/>
            <w:r w:rsidRPr="000B2083">
              <w:t>ТемирТрансСервис</w:t>
            </w:r>
            <w:proofErr w:type="spellEnd"/>
            <w:r w:rsidRPr="000B2083">
              <w:t>»,</w:t>
            </w:r>
          </w:p>
          <w:p w14:paraId="4B895275" w14:textId="686697D0" w:rsidR="00216254" w:rsidRPr="000B2083" w:rsidRDefault="00216254" w:rsidP="000D05D2">
            <w:pPr>
              <w:autoSpaceDE w:val="0"/>
              <w:autoSpaceDN w:val="0"/>
              <w:adjustRightInd w:val="0"/>
              <w:jc w:val="center"/>
            </w:pPr>
            <w:r w:rsidRPr="000B2083">
              <w:t>НПП «Атамекен»</w:t>
            </w:r>
          </w:p>
        </w:tc>
      </w:tr>
      <w:tr w:rsidR="000D05D2" w:rsidRPr="000B2083" w14:paraId="40D4B42A" w14:textId="6E2D33FC" w:rsidTr="00D77D89">
        <w:trPr>
          <w:trHeight w:val="230"/>
        </w:trPr>
        <w:tc>
          <w:tcPr>
            <w:tcW w:w="708" w:type="dxa"/>
            <w:shd w:val="clear" w:color="auto" w:fill="auto"/>
          </w:tcPr>
          <w:p w14:paraId="55F8B983" w14:textId="1147F4D2" w:rsidR="000D05D2" w:rsidRPr="000B2083" w:rsidRDefault="000D05D2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1F1C8EE" w14:textId="7D6EEC74" w:rsidR="000D05D2" w:rsidRPr="000B2083" w:rsidRDefault="000D05D2" w:rsidP="000C3BF3">
            <w:r w:rsidRPr="000B2083">
              <w:t>ГОСТ 33435-2023</w:t>
            </w:r>
          </w:p>
        </w:tc>
        <w:tc>
          <w:tcPr>
            <w:tcW w:w="3119" w:type="dxa"/>
            <w:shd w:val="clear" w:color="auto" w:fill="auto"/>
          </w:tcPr>
          <w:p w14:paraId="73B63357" w14:textId="524F875A" w:rsidR="000D05D2" w:rsidRPr="000B2083" w:rsidRDefault="000D05D2" w:rsidP="006E5721">
            <w:pPr>
              <w:jc w:val="both"/>
            </w:pPr>
            <w:r w:rsidRPr="000B2083">
              <w:t>Устройства управления, контроля и безопасности железнодорожного подвижного состава. Требования безопасности и методы контроля</w:t>
            </w:r>
          </w:p>
        </w:tc>
        <w:tc>
          <w:tcPr>
            <w:tcW w:w="1843" w:type="dxa"/>
            <w:shd w:val="clear" w:color="auto" w:fill="auto"/>
          </w:tcPr>
          <w:p w14:paraId="2FDC8B7D" w14:textId="7425DAC1" w:rsidR="000D05D2" w:rsidRPr="000B2083" w:rsidRDefault="000D05D2" w:rsidP="00CD13B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2083">
              <w:rPr>
                <w:color w:val="000000"/>
              </w:rPr>
              <w:t>Взамен ГОСТ 33435-2015</w:t>
            </w:r>
            <w:r w:rsidR="001E5681" w:rsidRPr="000B2083">
              <w:rPr>
                <w:color w:val="000000"/>
              </w:rPr>
              <w:t>, с установление</w:t>
            </w:r>
            <w:r w:rsidR="00B668BA">
              <w:rPr>
                <w:color w:val="000000"/>
              </w:rPr>
              <w:t>м</w:t>
            </w:r>
            <w:r w:rsidR="001E5681" w:rsidRPr="000B2083">
              <w:rPr>
                <w:color w:val="000000"/>
              </w:rPr>
              <w:t xml:space="preserve"> переходного периода до 20.07.2025 г.</w:t>
            </w:r>
          </w:p>
        </w:tc>
        <w:tc>
          <w:tcPr>
            <w:tcW w:w="1559" w:type="dxa"/>
            <w:shd w:val="clear" w:color="auto" w:fill="auto"/>
          </w:tcPr>
          <w:p w14:paraId="3AE0100E" w14:textId="32DE037C" w:rsidR="000D05D2" w:rsidRPr="000B2083" w:rsidRDefault="000D05D2" w:rsidP="000C62DA">
            <w:pPr>
              <w:autoSpaceDE w:val="0"/>
              <w:autoSpaceDN w:val="0"/>
              <w:adjustRightInd w:val="0"/>
              <w:jc w:val="center"/>
            </w:pPr>
            <w:r w:rsidRPr="000B2083">
              <w:t>20.07.2024</w:t>
            </w:r>
          </w:p>
        </w:tc>
        <w:tc>
          <w:tcPr>
            <w:tcW w:w="1702" w:type="dxa"/>
            <w:vMerge/>
          </w:tcPr>
          <w:p w14:paraId="57303073" w14:textId="77777777" w:rsidR="000D05D2" w:rsidRPr="000B2083" w:rsidRDefault="000D05D2" w:rsidP="000C62DA">
            <w:pPr>
              <w:autoSpaceDE w:val="0"/>
              <w:autoSpaceDN w:val="0"/>
              <w:adjustRightInd w:val="0"/>
              <w:jc w:val="center"/>
            </w:pPr>
          </w:p>
        </w:tc>
      </w:tr>
      <w:tr w:rsidR="000D05D2" w:rsidRPr="000B2083" w14:paraId="2F5C3EE2" w14:textId="6EBF86D0" w:rsidTr="00D77D89">
        <w:trPr>
          <w:trHeight w:val="230"/>
        </w:trPr>
        <w:tc>
          <w:tcPr>
            <w:tcW w:w="708" w:type="dxa"/>
            <w:shd w:val="clear" w:color="auto" w:fill="auto"/>
          </w:tcPr>
          <w:p w14:paraId="4E6D8048" w14:textId="57B27087" w:rsidR="000D05D2" w:rsidRPr="000B2083" w:rsidRDefault="000D05D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9DF3574" w14:textId="266CBBE1" w:rsidR="000D05D2" w:rsidRPr="000B2083" w:rsidRDefault="000D05D2" w:rsidP="000C3BF3">
            <w:r w:rsidRPr="000B2083">
              <w:t>ГОСТ 22235-2023</w:t>
            </w:r>
          </w:p>
        </w:tc>
        <w:tc>
          <w:tcPr>
            <w:tcW w:w="3119" w:type="dxa"/>
            <w:shd w:val="clear" w:color="auto" w:fill="auto"/>
          </w:tcPr>
          <w:p w14:paraId="6F230CA3" w14:textId="6F0DD9DC" w:rsidR="000D05D2" w:rsidRPr="000B2083" w:rsidRDefault="000D05D2" w:rsidP="000C3BF3">
            <w:pPr>
              <w:jc w:val="both"/>
            </w:pPr>
            <w:r w:rsidRPr="000B2083">
              <w:t>Вагоны грузовые</w:t>
            </w:r>
          </w:p>
          <w:p w14:paraId="63128CA3" w14:textId="662300F3" w:rsidR="000D05D2" w:rsidRPr="000B2083" w:rsidRDefault="000D05D2" w:rsidP="006E5721">
            <w:pPr>
              <w:jc w:val="both"/>
            </w:pPr>
            <w:r w:rsidRPr="000B2083">
              <w:t>магистральных железных дорог колеи 1520 мм. Общие требования по обеспечению сохранности при производстве погрузочно-разгрузочных и маневровых работ</w:t>
            </w:r>
          </w:p>
        </w:tc>
        <w:tc>
          <w:tcPr>
            <w:tcW w:w="1843" w:type="dxa"/>
            <w:shd w:val="clear" w:color="auto" w:fill="auto"/>
          </w:tcPr>
          <w:p w14:paraId="59AA3FD3" w14:textId="6A0C1897" w:rsidR="000D05D2" w:rsidRPr="000B2083" w:rsidRDefault="0086668E" w:rsidP="00CD13B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2083"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735F7018" w14:textId="0A386C30" w:rsidR="000D05D2" w:rsidRPr="000B2083" w:rsidRDefault="000D05D2" w:rsidP="000C62DA">
            <w:pPr>
              <w:autoSpaceDE w:val="0"/>
              <w:autoSpaceDN w:val="0"/>
              <w:adjustRightInd w:val="0"/>
              <w:jc w:val="center"/>
            </w:pPr>
            <w:r w:rsidRPr="000B2083">
              <w:t>20.07.2024</w:t>
            </w:r>
          </w:p>
        </w:tc>
        <w:tc>
          <w:tcPr>
            <w:tcW w:w="1702" w:type="dxa"/>
            <w:vMerge/>
          </w:tcPr>
          <w:p w14:paraId="44A3CE00" w14:textId="77777777" w:rsidR="000D05D2" w:rsidRPr="000B2083" w:rsidRDefault="000D05D2" w:rsidP="000C62DA">
            <w:pPr>
              <w:autoSpaceDE w:val="0"/>
              <w:autoSpaceDN w:val="0"/>
              <w:adjustRightInd w:val="0"/>
              <w:jc w:val="center"/>
            </w:pPr>
          </w:p>
        </w:tc>
      </w:tr>
      <w:tr w:rsidR="000D05D2" w:rsidRPr="000B2083" w14:paraId="7F35031E" w14:textId="5B22BA54" w:rsidTr="00D77D89">
        <w:trPr>
          <w:trHeight w:val="230"/>
        </w:trPr>
        <w:tc>
          <w:tcPr>
            <w:tcW w:w="708" w:type="dxa"/>
            <w:shd w:val="clear" w:color="auto" w:fill="auto"/>
          </w:tcPr>
          <w:p w14:paraId="108B4EDA" w14:textId="73B031C1" w:rsidR="000D05D2" w:rsidRPr="000B2083" w:rsidRDefault="000D05D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B5CB4AC" w14:textId="26EAD20C" w:rsidR="000D05D2" w:rsidRPr="000B2083" w:rsidRDefault="000D05D2" w:rsidP="000C3BF3">
            <w:r w:rsidRPr="000B2083">
              <w:t>ГОСТ 34939-2023</w:t>
            </w:r>
          </w:p>
        </w:tc>
        <w:tc>
          <w:tcPr>
            <w:tcW w:w="3119" w:type="dxa"/>
            <w:shd w:val="clear" w:color="auto" w:fill="auto"/>
          </w:tcPr>
          <w:p w14:paraId="3E8BFC28" w14:textId="71B29C37" w:rsidR="000D05D2" w:rsidRPr="000B2083" w:rsidRDefault="000D05D2" w:rsidP="006E5721">
            <w:pPr>
              <w:jc w:val="both"/>
            </w:pPr>
            <w:r w:rsidRPr="000B2083">
              <w:t>Локомотивы. Требования к прочности и динамическим качествам</w:t>
            </w:r>
          </w:p>
        </w:tc>
        <w:tc>
          <w:tcPr>
            <w:tcW w:w="1843" w:type="dxa"/>
            <w:shd w:val="clear" w:color="auto" w:fill="auto"/>
          </w:tcPr>
          <w:p w14:paraId="1B5563EC" w14:textId="2D95EA88" w:rsidR="000D05D2" w:rsidRPr="000B2083" w:rsidRDefault="000D05D2" w:rsidP="00561C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2083">
              <w:rPr>
                <w:color w:val="000000"/>
              </w:rPr>
              <w:t xml:space="preserve">Впервые </w:t>
            </w:r>
          </w:p>
        </w:tc>
        <w:tc>
          <w:tcPr>
            <w:tcW w:w="1559" w:type="dxa"/>
            <w:shd w:val="clear" w:color="auto" w:fill="auto"/>
          </w:tcPr>
          <w:p w14:paraId="35E722F6" w14:textId="319B337F" w:rsidR="000D05D2" w:rsidRPr="000B2083" w:rsidRDefault="000D05D2" w:rsidP="000C62DA">
            <w:pPr>
              <w:autoSpaceDE w:val="0"/>
              <w:autoSpaceDN w:val="0"/>
              <w:adjustRightInd w:val="0"/>
              <w:jc w:val="center"/>
            </w:pPr>
            <w:r w:rsidRPr="000B2083">
              <w:t>20.07.2024</w:t>
            </w:r>
          </w:p>
        </w:tc>
        <w:tc>
          <w:tcPr>
            <w:tcW w:w="1702" w:type="dxa"/>
            <w:vMerge/>
          </w:tcPr>
          <w:p w14:paraId="5E530AAC" w14:textId="77777777" w:rsidR="000D05D2" w:rsidRPr="000B2083" w:rsidRDefault="000D05D2" w:rsidP="000C62DA">
            <w:pPr>
              <w:autoSpaceDE w:val="0"/>
              <w:autoSpaceDN w:val="0"/>
              <w:adjustRightInd w:val="0"/>
              <w:jc w:val="center"/>
            </w:pPr>
          </w:p>
        </w:tc>
      </w:tr>
      <w:tr w:rsidR="000D05D2" w:rsidRPr="000B2083" w14:paraId="7EEAD893" w14:textId="32CD4060" w:rsidTr="00D77D89">
        <w:trPr>
          <w:trHeight w:val="230"/>
        </w:trPr>
        <w:tc>
          <w:tcPr>
            <w:tcW w:w="708" w:type="dxa"/>
            <w:shd w:val="clear" w:color="auto" w:fill="auto"/>
          </w:tcPr>
          <w:p w14:paraId="3592B819" w14:textId="1D72FDB2" w:rsidR="000D05D2" w:rsidRPr="000B2083" w:rsidRDefault="000D05D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8AD69A7" w14:textId="0C35113D" w:rsidR="000D05D2" w:rsidRPr="000B2083" w:rsidRDefault="000D05D2" w:rsidP="000C3BF3">
            <w:r w:rsidRPr="000B2083">
              <w:t>ГОСТ 34936-2023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BB0BF4" w14:textId="10365DEC" w:rsidR="000D05D2" w:rsidRPr="000B2083" w:rsidRDefault="000D05D2" w:rsidP="006E5721">
            <w:pPr>
              <w:jc w:val="both"/>
            </w:pPr>
            <w:r w:rsidRPr="000B2083">
              <w:t>Изделия остекления железнодорожного подвижного состава. Общие технические условия</w:t>
            </w:r>
          </w:p>
        </w:tc>
        <w:tc>
          <w:tcPr>
            <w:tcW w:w="1843" w:type="dxa"/>
            <w:shd w:val="clear" w:color="auto" w:fill="auto"/>
          </w:tcPr>
          <w:p w14:paraId="15C652C7" w14:textId="6B533A3F" w:rsidR="000D05D2" w:rsidRPr="000B2083" w:rsidRDefault="000D05D2" w:rsidP="00561C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2083">
              <w:rPr>
                <w:color w:val="000000"/>
              </w:rPr>
              <w:t xml:space="preserve">Впервые </w:t>
            </w:r>
          </w:p>
        </w:tc>
        <w:tc>
          <w:tcPr>
            <w:tcW w:w="1559" w:type="dxa"/>
            <w:shd w:val="clear" w:color="auto" w:fill="auto"/>
          </w:tcPr>
          <w:p w14:paraId="74626C8A" w14:textId="2A13629C" w:rsidR="000D05D2" w:rsidRPr="000B2083" w:rsidRDefault="000D05D2" w:rsidP="003625DC">
            <w:pPr>
              <w:autoSpaceDE w:val="0"/>
              <w:autoSpaceDN w:val="0"/>
              <w:adjustRightInd w:val="0"/>
              <w:jc w:val="center"/>
            </w:pPr>
            <w:r w:rsidRPr="000B2083">
              <w:t>20.07.2024</w:t>
            </w:r>
          </w:p>
        </w:tc>
        <w:tc>
          <w:tcPr>
            <w:tcW w:w="1702" w:type="dxa"/>
            <w:vMerge/>
          </w:tcPr>
          <w:p w14:paraId="072B7F31" w14:textId="77777777" w:rsidR="000D05D2" w:rsidRPr="000B2083" w:rsidRDefault="000D05D2" w:rsidP="003625DC">
            <w:pPr>
              <w:autoSpaceDE w:val="0"/>
              <w:autoSpaceDN w:val="0"/>
              <w:adjustRightInd w:val="0"/>
              <w:jc w:val="center"/>
            </w:pPr>
          </w:p>
        </w:tc>
      </w:tr>
      <w:tr w:rsidR="000B2083" w:rsidRPr="000B2083" w14:paraId="336313F8" w14:textId="2ABB25E3" w:rsidTr="00333085">
        <w:trPr>
          <w:trHeight w:val="230"/>
        </w:trPr>
        <w:tc>
          <w:tcPr>
            <w:tcW w:w="10491" w:type="dxa"/>
            <w:gridSpan w:val="6"/>
            <w:shd w:val="clear" w:color="auto" w:fill="auto"/>
          </w:tcPr>
          <w:p w14:paraId="68A939F2" w14:textId="0EA2F1D6" w:rsidR="000B2083" w:rsidRPr="000B2083" w:rsidRDefault="000B2083" w:rsidP="00D809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2083">
              <w:rPr>
                <w:b/>
              </w:rPr>
              <w:t xml:space="preserve">Межгосударственные стандарты по заявке </w:t>
            </w:r>
          </w:p>
        </w:tc>
      </w:tr>
      <w:tr w:rsidR="002577A6" w:rsidRPr="000B2083" w14:paraId="729690B8" w14:textId="3F20F9DE" w:rsidTr="00D77D89">
        <w:trPr>
          <w:trHeight w:val="230"/>
        </w:trPr>
        <w:tc>
          <w:tcPr>
            <w:tcW w:w="708" w:type="dxa"/>
            <w:shd w:val="clear" w:color="auto" w:fill="auto"/>
          </w:tcPr>
          <w:p w14:paraId="4077E6CE" w14:textId="2E3EE79B" w:rsidR="002577A6" w:rsidRPr="000B2083" w:rsidRDefault="002577A6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2DE4639" w14:textId="2897458A" w:rsidR="002577A6" w:rsidRPr="000B2083" w:rsidRDefault="002577A6" w:rsidP="00105E34">
            <w:r w:rsidRPr="000B2083">
              <w:t>ГОСТ 34894-2022</w:t>
            </w:r>
          </w:p>
        </w:tc>
        <w:tc>
          <w:tcPr>
            <w:tcW w:w="3119" w:type="dxa"/>
            <w:shd w:val="clear" w:color="auto" w:fill="auto"/>
          </w:tcPr>
          <w:p w14:paraId="3438ED4C" w14:textId="4E53790D" w:rsidR="002577A6" w:rsidRPr="000B2083" w:rsidRDefault="002577A6" w:rsidP="00105E34">
            <w:r w:rsidRPr="000B2083">
              <w:t>Газ природный сжиженный. Технические условия</w:t>
            </w:r>
          </w:p>
        </w:tc>
        <w:tc>
          <w:tcPr>
            <w:tcW w:w="1843" w:type="dxa"/>
            <w:shd w:val="clear" w:color="auto" w:fill="auto"/>
          </w:tcPr>
          <w:p w14:paraId="06F4485E" w14:textId="754A502E" w:rsidR="002577A6" w:rsidRPr="000B2083" w:rsidRDefault="002577A6" w:rsidP="00561C16">
            <w:pPr>
              <w:autoSpaceDE w:val="0"/>
              <w:autoSpaceDN w:val="0"/>
              <w:adjustRightInd w:val="0"/>
              <w:jc w:val="both"/>
            </w:pPr>
            <w:r w:rsidRPr="000B2083"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6488E3C3" w14:textId="78E675FF" w:rsidR="002577A6" w:rsidRPr="000B2083" w:rsidRDefault="002577A6" w:rsidP="00105E34">
            <w:pPr>
              <w:autoSpaceDE w:val="0"/>
              <w:autoSpaceDN w:val="0"/>
              <w:adjustRightInd w:val="0"/>
              <w:jc w:val="center"/>
            </w:pPr>
            <w:r w:rsidRPr="009C5833">
              <w:t>20.07.2024</w:t>
            </w:r>
          </w:p>
        </w:tc>
        <w:tc>
          <w:tcPr>
            <w:tcW w:w="1702" w:type="dxa"/>
            <w:vMerge w:val="restart"/>
          </w:tcPr>
          <w:p w14:paraId="05DA9C98" w14:textId="77777777" w:rsidR="00117500" w:rsidRPr="000B2083" w:rsidRDefault="002577A6" w:rsidP="00117500">
            <w:pPr>
              <w:autoSpaceDE w:val="0"/>
              <w:autoSpaceDN w:val="0"/>
              <w:adjustRightInd w:val="0"/>
              <w:jc w:val="center"/>
            </w:pPr>
            <w:r>
              <w:t>Министерство энергетики Республики Казахстан</w:t>
            </w:r>
            <w:r w:rsidR="00117500" w:rsidRPr="000B2083">
              <w:t>,</w:t>
            </w:r>
          </w:p>
          <w:p w14:paraId="6F1E8446" w14:textId="2EB61E74" w:rsidR="002577A6" w:rsidRPr="000B2083" w:rsidRDefault="00117500" w:rsidP="00117500">
            <w:pPr>
              <w:autoSpaceDE w:val="0"/>
              <w:autoSpaceDN w:val="0"/>
              <w:adjustRightInd w:val="0"/>
              <w:jc w:val="center"/>
            </w:pPr>
            <w:r w:rsidRPr="000B2083">
              <w:t xml:space="preserve">НПП </w:t>
            </w:r>
            <w:r w:rsidRPr="000B2083">
              <w:lastRenderedPageBreak/>
              <w:t>«Атамекен»</w:t>
            </w:r>
          </w:p>
        </w:tc>
      </w:tr>
      <w:tr w:rsidR="002577A6" w:rsidRPr="000B2083" w14:paraId="71D059BA" w14:textId="00C56E57" w:rsidTr="00D77D89">
        <w:trPr>
          <w:trHeight w:val="319"/>
        </w:trPr>
        <w:tc>
          <w:tcPr>
            <w:tcW w:w="708" w:type="dxa"/>
            <w:shd w:val="clear" w:color="auto" w:fill="auto"/>
          </w:tcPr>
          <w:p w14:paraId="042056B3" w14:textId="77777777" w:rsidR="002577A6" w:rsidRPr="000B2083" w:rsidRDefault="002577A6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7AAC1CE" w14:textId="7357D138" w:rsidR="002577A6" w:rsidRPr="000B2083" w:rsidRDefault="002577A6" w:rsidP="00EC5B3C">
            <w:pPr>
              <w:rPr>
                <w:color w:val="000000"/>
              </w:rPr>
            </w:pPr>
            <w:r w:rsidRPr="000B2083">
              <w:t>ГОСТ 27577-2022</w:t>
            </w:r>
          </w:p>
        </w:tc>
        <w:tc>
          <w:tcPr>
            <w:tcW w:w="3119" w:type="dxa"/>
            <w:shd w:val="clear" w:color="auto" w:fill="auto"/>
          </w:tcPr>
          <w:p w14:paraId="1CD9DF31" w14:textId="0B0247F5" w:rsidR="002577A6" w:rsidRPr="000B2083" w:rsidRDefault="002577A6" w:rsidP="00EC5B3C">
            <w:pPr>
              <w:jc w:val="both"/>
              <w:rPr>
                <w:color w:val="000000"/>
              </w:rPr>
            </w:pPr>
            <w:r w:rsidRPr="000B2083">
              <w:t xml:space="preserve">Газ природный топливный компримированный для двигателей внутреннего </w:t>
            </w:r>
            <w:r w:rsidRPr="000B2083">
              <w:lastRenderedPageBreak/>
              <w:t>сгорания. Технические условия</w:t>
            </w:r>
          </w:p>
        </w:tc>
        <w:tc>
          <w:tcPr>
            <w:tcW w:w="1843" w:type="dxa"/>
            <w:shd w:val="clear" w:color="auto" w:fill="auto"/>
          </w:tcPr>
          <w:p w14:paraId="6D542F18" w14:textId="6C9D9339" w:rsidR="002577A6" w:rsidRPr="000B2083" w:rsidRDefault="002577A6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D01D5">
              <w:rPr>
                <w:rFonts w:eastAsia="Calibri"/>
                <w:color w:val="000000"/>
                <w:kern w:val="2"/>
                <w14:ligatures w14:val="standardContextual"/>
              </w:rPr>
              <w:lastRenderedPageBreak/>
              <w:t>взамен ГОСТ 27577-2000</w:t>
            </w:r>
            <w:r w:rsidR="00117500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 w:rsidR="00117500" w:rsidRPr="000B2083">
              <w:rPr>
                <w:color w:val="000000"/>
              </w:rPr>
              <w:t>, с установление</w:t>
            </w:r>
            <w:r w:rsidR="00B668BA">
              <w:rPr>
                <w:color w:val="000000"/>
              </w:rPr>
              <w:t>м</w:t>
            </w:r>
            <w:r w:rsidR="00117500" w:rsidRPr="000B2083">
              <w:rPr>
                <w:color w:val="000000"/>
              </w:rPr>
              <w:t xml:space="preserve"> </w:t>
            </w:r>
            <w:r w:rsidR="00117500" w:rsidRPr="000B2083">
              <w:rPr>
                <w:color w:val="000000"/>
              </w:rPr>
              <w:lastRenderedPageBreak/>
              <w:t>переходного периода до 20.07.2025 г.</w:t>
            </w:r>
          </w:p>
        </w:tc>
        <w:tc>
          <w:tcPr>
            <w:tcW w:w="1559" w:type="dxa"/>
            <w:shd w:val="clear" w:color="auto" w:fill="auto"/>
          </w:tcPr>
          <w:p w14:paraId="519F92D2" w14:textId="3C49B092" w:rsidR="002577A6" w:rsidRPr="000B2083" w:rsidRDefault="002577A6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lastRenderedPageBreak/>
              <w:t>20.07.2024</w:t>
            </w:r>
          </w:p>
        </w:tc>
        <w:tc>
          <w:tcPr>
            <w:tcW w:w="1702" w:type="dxa"/>
            <w:vMerge/>
          </w:tcPr>
          <w:p w14:paraId="3126AB4A" w14:textId="77777777" w:rsidR="002577A6" w:rsidRPr="000B2083" w:rsidRDefault="002577A6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17500" w:rsidRPr="000B2083" w14:paraId="2E5C030E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2CE4BC73" w14:textId="77777777" w:rsidR="00117500" w:rsidRPr="000B2083" w:rsidRDefault="00117500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E1E4691" w14:textId="544BF5FE" w:rsidR="00117500" w:rsidRPr="000B2083" w:rsidRDefault="00117500" w:rsidP="00907D05">
            <w:pPr>
              <w:rPr>
                <w:color w:val="000000"/>
              </w:rPr>
            </w:pPr>
            <w:r w:rsidRPr="00907D05">
              <w:rPr>
                <w:color w:val="000000"/>
              </w:rPr>
              <w:t>ГОСТ</w:t>
            </w:r>
            <w:r>
              <w:rPr>
                <w:color w:val="000000"/>
              </w:rPr>
              <w:t xml:space="preserve"> </w:t>
            </w:r>
            <w:r w:rsidRPr="00907D05">
              <w:rPr>
                <w:color w:val="000000"/>
              </w:rPr>
              <w:t>IEC 60331-3</w:t>
            </w:r>
            <w:r>
              <w:rPr>
                <w:color w:val="000000"/>
              </w:rPr>
              <w:t>-</w:t>
            </w:r>
            <w:r w:rsidRPr="00907D05">
              <w:rPr>
                <w:color w:val="000000"/>
              </w:rPr>
              <w:t>2021</w:t>
            </w:r>
          </w:p>
        </w:tc>
        <w:tc>
          <w:tcPr>
            <w:tcW w:w="3119" w:type="dxa"/>
            <w:shd w:val="clear" w:color="auto" w:fill="auto"/>
          </w:tcPr>
          <w:p w14:paraId="22C6B00C" w14:textId="1E983557" w:rsidR="00117500" w:rsidRPr="00907D05" w:rsidRDefault="00117500" w:rsidP="00907D05">
            <w:pPr>
              <w:jc w:val="both"/>
              <w:rPr>
                <w:color w:val="000000"/>
              </w:rPr>
            </w:pPr>
            <w:r w:rsidRPr="00907D05">
              <w:rPr>
                <w:color w:val="000000"/>
              </w:rPr>
              <w:t>Испытания электрических кабелей</w:t>
            </w:r>
            <w:r>
              <w:rPr>
                <w:color w:val="000000"/>
              </w:rPr>
              <w:t xml:space="preserve"> </w:t>
            </w:r>
            <w:r w:rsidRPr="00907D05">
              <w:rPr>
                <w:color w:val="000000"/>
              </w:rPr>
              <w:t>в условиях воздействия пламени.</w:t>
            </w:r>
            <w:r>
              <w:rPr>
                <w:color w:val="000000"/>
              </w:rPr>
              <w:t xml:space="preserve"> С</w:t>
            </w:r>
            <w:r w:rsidRPr="00907D05">
              <w:rPr>
                <w:color w:val="000000"/>
              </w:rPr>
              <w:t xml:space="preserve">охранение </w:t>
            </w:r>
            <w:r>
              <w:rPr>
                <w:color w:val="000000"/>
              </w:rPr>
              <w:t>р</w:t>
            </w:r>
            <w:r w:rsidRPr="00907D05">
              <w:rPr>
                <w:color w:val="000000"/>
              </w:rPr>
              <w:t>аботоспособности</w:t>
            </w:r>
            <w:r>
              <w:rPr>
                <w:color w:val="000000"/>
              </w:rPr>
              <w:t xml:space="preserve">. </w:t>
            </w:r>
            <w:r w:rsidRPr="00907D05">
              <w:rPr>
                <w:color w:val="000000"/>
              </w:rPr>
              <w:t>Часть 3</w:t>
            </w:r>
            <w:r>
              <w:rPr>
                <w:color w:val="000000"/>
              </w:rPr>
              <w:t xml:space="preserve">. </w:t>
            </w:r>
            <w:r w:rsidRPr="00907D05">
              <w:rPr>
                <w:color w:val="000000"/>
              </w:rPr>
              <w:t>Метод испытания кабелей на номинальное</w:t>
            </w:r>
          </w:p>
          <w:p w14:paraId="3B5C7561" w14:textId="77777777" w:rsidR="00117500" w:rsidRPr="00907D05" w:rsidRDefault="00117500" w:rsidP="00907D05">
            <w:pPr>
              <w:jc w:val="both"/>
              <w:rPr>
                <w:color w:val="000000"/>
              </w:rPr>
            </w:pPr>
            <w:r w:rsidRPr="00907D05">
              <w:rPr>
                <w:color w:val="000000"/>
              </w:rPr>
              <w:t xml:space="preserve">напряжение до 0,6/1,0 </w:t>
            </w:r>
            <w:proofErr w:type="spellStart"/>
            <w:r w:rsidRPr="00907D05">
              <w:rPr>
                <w:color w:val="000000"/>
              </w:rPr>
              <w:t>кВ</w:t>
            </w:r>
            <w:proofErr w:type="spellEnd"/>
            <w:r w:rsidRPr="00907D05">
              <w:rPr>
                <w:color w:val="000000"/>
              </w:rPr>
              <w:t xml:space="preserve"> включительно,</w:t>
            </w:r>
          </w:p>
          <w:p w14:paraId="4A860AC2" w14:textId="59BA2BED" w:rsidR="00117500" w:rsidRPr="000B2083" w:rsidRDefault="00117500" w:rsidP="00907D05">
            <w:pPr>
              <w:jc w:val="both"/>
              <w:rPr>
                <w:color w:val="000000"/>
              </w:rPr>
            </w:pPr>
            <w:r w:rsidRPr="00907D05">
              <w:rPr>
                <w:color w:val="000000"/>
              </w:rPr>
              <w:t>испытываемых в металлической защитной трубе, при</w:t>
            </w:r>
            <w:r>
              <w:rPr>
                <w:color w:val="000000"/>
              </w:rPr>
              <w:t xml:space="preserve"> </w:t>
            </w:r>
            <w:r w:rsidRPr="00907D05">
              <w:rPr>
                <w:color w:val="000000"/>
              </w:rPr>
              <w:t xml:space="preserve">воздействии пламени температурой не менее 830 </w:t>
            </w:r>
            <w:proofErr w:type="spellStart"/>
            <w:r w:rsidRPr="00907D05">
              <w:rPr>
                <w:color w:val="000000"/>
                <w:vertAlign w:val="superscript"/>
              </w:rPr>
              <w:t>о</w:t>
            </w:r>
            <w:r w:rsidRPr="00907D05">
              <w:rPr>
                <w:color w:val="000000"/>
              </w:rPr>
              <w:t>С</w:t>
            </w:r>
            <w:proofErr w:type="spellEnd"/>
            <w:r>
              <w:rPr>
                <w:color w:val="000000"/>
              </w:rPr>
              <w:t xml:space="preserve"> </w:t>
            </w:r>
            <w:r w:rsidRPr="00907D05">
              <w:rPr>
                <w:color w:val="000000"/>
              </w:rPr>
              <w:t>одновременно с механическим ударом</w:t>
            </w:r>
          </w:p>
        </w:tc>
        <w:tc>
          <w:tcPr>
            <w:tcW w:w="1843" w:type="dxa"/>
            <w:shd w:val="clear" w:color="auto" w:fill="auto"/>
          </w:tcPr>
          <w:p w14:paraId="13578567" w14:textId="3EF2FB6F" w:rsidR="00117500" w:rsidRPr="000B2083" w:rsidRDefault="00117500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0B2083"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1FA57A7D" w14:textId="7207B178" w:rsidR="00117500" w:rsidRPr="000B2083" w:rsidRDefault="00117500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 w:val="restart"/>
            <w:vAlign w:val="center"/>
          </w:tcPr>
          <w:p w14:paraId="542C32E8" w14:textId="77777777" w:rsidR="00117500" w:rsidRDefault="00117500" w:rsidP="0011750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17500">
              <w:rPr>
                <w:color w:val="000000"/>
              </w:rPr>
              <w:t>Министерство промышленности и строительства Республики Казахстан</w:t>
            </w:r>
            <w:r>
              <w:rPr>
                <w:color w:val="000000"/>
              </w:rPr>
              <w:t>,</w:t>
            </w:r>
          </w:p>
          <w:p w14:paraId="2A58DE7C" w14:textId="0CD6E524" w:rsidR="00117500" w:rsidRPr="000B2083" w:rsidRDefault="00117500" w:rsidP="0011750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B2083">
              <w:t>НПП «Атамекен»</w:t>
            </w:r>
          </w:p>
        </w:tc>
      </w:tr>
      <w:tr w:rsidR="00117500" w:rsidRPr="000B2083" w14:paraId="04239739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1AEDF8EB" w14:textId="3EA9CE57" w:rsidR="00117500" w:rsidRPr="000B2083" w:rsidRDefault="00117500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6731821" w14:textId="6182A013" w:rsidR="00117500" w:rsidRPr="000B2083" w:rsidRDefault="00117500" w:rsidP="00C5006E">
            <w:pPr>
              <w:rPr>
                <w:color w:val="000000"/>
              </w:rPr>
            </w:pPr>
            <w:r w:rsidRPr="0092237C">
              <w:rPr>
                <w:color w:val="000000"/>
              </w:rPr>
              <w:t>ГОСТ 28157-2018</w:t>
            </w:r>
          </w:p>
        </w:tc>
        <w:tc>
          <w:tcPr>
            <w:tcW w:w="3119" w:type="dxa"/>
            <w:shd w:val="clear" w:color="auto" w:fill="auto"/>
          </w:tcPr>
          <w:p w14:paraId="78716BC6" w14:textId="6B43D4E9" w:rsidR="00117500" w:rsidRPr="000B2083" w:rsidRDefault="00117500" w:rsidP="00C5006E">
            <w:pPr>
              <w:jc w:val="both"/>
              <w:rPr>
                <w:color w:val="000000"/>
              </w:rPr>
            </w:pPr>
            <w:r w:rsidRPr="0092237C">
              <w:rPr>
                <w:color w:val="000000"/>
              </w:rPr>
              <w:t>Пластмассы. Методы определения стойкости к горению</w:t>
            </w:r>
          </w:p>
        </w:tc>
        <w:tc>
          <w:tcPr>
            <w:tcW w:w="1843" w:type="dxa"/>
            <w:shd w:val="clear" w:color="auto" w:fill="auto"/>
          </w:tcPr>
          <w:p w14:paraId="32407734" w14:textId="0FCAA80C" w:rsidR="00117500" w:rsidRPr="000B2083" w:rsidRDefault="00117500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>взамен ГОСТ 28157-89</w:t>
            </w:r>
            <w:r w:rsidRPr="000B2083">
              <w:rPr>
                <w:color w:val="000000"/>
              </w:rPr>
              <w:t>, с установление</w:t>
            </w:r>
            <w:r w:rsidR="00B668BA">
              <w:rPr>
                <w:color w:val="000000"/>
              </w:rPr>
              <w:t>м</w:t>
            </w:r>
            <w:r w:rsidRPr="000B2083">
              <w:rPr>
                <w:color w:val="000000"/>
              </w:rPr>
              <w:t xml:space="preserve"> переходного периода до 20.07.2025 г.</w:t>
            </w:r>
          </w:p>
        </w:tc>
        <w:tc>
          <w:tcPr>
            <w:tcW w:w="1559" w:type="dxa"/>
            <w:shd w:val="clear" w:color="auto" w:fill="auto"/>
          </w:tcPr>
          <w:p w14:paraId="6E29CB7F" w14:textId="2C304008" w:rsidR="00117500" w:rsidRPr="000B2083" w:rsidRDefault="00117500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5470BD86" w14:textId="77777777" w:rsidR="00117500" w:rsidRPr="000B2083" w:rsidRDefault="00117500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17500" w:rsidRPr="000B2083" w14:paraId="0FDEF2B4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646D1B81" w14:textId="77777777" w:rsidR="00117500" w:rsidRPr="000B2083" w:rsidRDefault="00117500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8C50DBD" w14:textId="4AC16469" w:rsidR="00117500" w:rsidRPr="000B2083" w:rsidRDefault="00117500" w:rsidP="00C5006E">
            <w:pPr>
              <w:rPr>
                <w:color w:val="000000"/>
              </w:rPr>
            </w:pPr>
            <w:r w:rsidRPr="0092237C">
              <w:rPr>
                <w:color w:val="000000"/>
              </w:rPr>
              <w:t>ГОСТ 11645-2021</w:t>
            </w:r>
          </w:p>
        </w:tc>
        <w:tc>
          <w:tcPr>
            <w:tcW w:w="3119" w:type="dxa"/>
            <w:shd w:val="clear" w:color="auto" w:fill="auto"/>
          </w:tcPr>
          <w:p w14:paraId="4AACD863" w14:textId="7835E0FD" w:rsidR="00117500" w:rsidRPr="000B2083" w:rsidRDefault="00117500" w:rsidP="00C5006E">
            <w:pPr>
              <w:jc w:val="both"/>
              <w:rPr>
                <w:color w:val="000000"/>
              </w:rPr>
            </w:pPr>
            <w:r w:rsidRPr="0092237C">
              <w:rPr>
                <w:color w:val="000000"/>
              </w:rPr>
              <w:t>Пластмассы. Метод определения показателя текучести расплава термопластов</w:t>
            </w:r>
          </w:p>
        </w:tc>
        <w:tc>
          <w:tcPr>
            <w:tcW w:w="1843" w:type="dxa"/>
            <w:shd w:val="clear" w:color="auto" w:fill="auto"/>
          </w:tcPr>
          <w:p w14:paraId="63F627CD" w14:textId="061FDF6A" w:rsidR="00117500" w:rsidRPr="000B2083" w:rsidRDefault="00117500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>взамен ГОСТ 11645-73</w:t>
            </w:r>
            <w:r w:rsidRPr="000B2083">
              <w:rPr>
                <w:color w:val="000000"/>
              </w:rPr>
              <w:t>, с установление</w:t>
            </w:r>
            <w:r w:rsidR="00B668BA">
              <w:rPr>
                <w:color w:val="000000"/>
              </w:rPr>
              <w:t>м</w:t>
            </w:r>
            <w:r w:rsidRPr="000B2083">
              <w:rPr>
                <w:color w:val="000000"/>
              </w:rPr>
              <w:t xml:space="preserve"> переходного периода до 20.07.2025 г.</w:t>
            </w:r>
          </w:p>
        </w:tc>
        <w:tc>
          <w:tcPr>
            <w:tcW w:w="1559" w:type="dxa"/>
            <w:shd w:val="clear" w:color="auto" w:fill="auto"/>
          </w:tcPr>
          <w:p w14:paraId="7561DB81" w14:textId="52153B10" w:rsidR="00117500" w:rsidRPr="000B2083" w:rsidRDefault="00117500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462EE39E" w14:textId="77777777" w:rsidR="00117500" w:rsidRPr="000B2083" w:rsidRDefault="00117500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00D7B" w:rsidRPr="000B2083" w14:paraId="3DB4BCA4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77118FBF" w14:textId="77777777" w:rsidR="00000D7B" w:rsidRPr="000B2083" w:rsidRDefault="00000D7B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7C4809A" w14:textId="55A0B945" w:rsidR="00000D7B" w:rsidRPr="000B2083" w:rsidRDefault="00000D7B" w:rsidP="00C5006E">
            <w:pPr>
              <w:rPr>
                <w:color w:val="000000"/>
              </w:rPr>
            </w:pPr>
            <w:r w:rsidRPr="001C4169">
              <w:rPr>
                <w:color w:val="000000"/>
              </w:rPr>
              <w:t>ГОСТ ISO 16779-2017</w:t>
            </w:r>
          </w:p>
        </w:tc>
        <w:tc>
          <w:tcPr>
            <w:tcW w:w="3119" w:type="dxa"/>
            <w:shd w:val="clear" w:color="auto" w:fill="auto"/>
          </w:tcPr>
          <w:p w14:paraId="48869BA4" w14:textId="51DAE06A" w:rsidR="00000D7B" w:rsidRPr="000B2083" w:rsidRDefault="00000D7B" w:rsidP="00C5006E">
            <w:pPr>
              <w:jc w:val="both"/>
              <w:rPr>
                <w:color w:val="000000"/>
              </w:rPr>
            </w:pPr>
            <w:r w:rsidRPr="001C4169">
              <w:rPr>
                <w:color w:val="000000"/>
              </w:rPr>
              <w:t>Органолептический анализ. Оценка</w:t>
            </w:r>
            <w:r>
              <w:rPr>
                <w:color w:val="000000"/>
              </w:rPr>
              <w:t xml:space="preserve"> </w:t>
            </w:r>
            <w:r w:rsidRPr="001C4169">
              <w:rPr>
                <w:color w:val="000000"/>
              </w:rPr>
              <w:t>(определение и верификация) срока годности пищевой продукции</w:t>
            </w:r>
          </w:p>
        </w:tc>
        <w:tc>
          <w:tcPr>
            <w:tcW w:w="1843" w:type="dxa"/>
            <w:shd w:val="clear" w:color="auto" w:fill="auto"/>
          </w:tcPr>
          <w:p w14:paraId="6F0DBA9E" w14:textId="19DF8563" w:rsidR="00000D7B" w:rsidRPr="000B2083" w:rsidRDefault="00000D7B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0B2083"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7CBD29A5" w14:textId="337BCB3D" w:rsidR="00000D7B" w:rsidRPr="000B2083" w:rsidRDefault="00000D7B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670BF">
              <w:t>20.07.2024</w:t>
            </w:r>
          </w:p>
        </w:tc>
        <w:tc>
          <w:tcPr>
            <w:tcW w:w="1702" w:type="dxa"/>
            <w:vMerge w:val="restart"/>
          </w:tcPr>
          <w:p w14:paraId="4178B7C0" w14:textId="31E6613C" w:rsidR="00000D7B" w:rsidRPr="00000D7B" w:rsidRDefault="00000D7B" w:rsidP="00000D7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000D7B">
              <w:rPr>
                <w:color w:val="000000"/>
              </w:rPr>
              <w:t xml:space="preserve">омитет санитарно-эпидемиологического контроля </w:t>
            </w:r>
            <w:r>
              <w:rPr>
                <w:color w:val="000000"/>
              </w:rPr>
              <w:t>МЗ РК,</w:t>
            </w:r>
          </w:p>
          <w:p w14:paraId="4F2E0F0D" w14:textId="09700494" w:rsidR="00000D7B" w:rsidRPr="00000D7B" w:rsidRDefault="00000D7B" w:rsidP="00000D7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B2083">
              <w:t>НПП «Атамекен»</w:t>
            </w:r>
          </w:p>
          <w:p w14:paraId="7FF38EA8" w14:textId="36D9E455" w:rsidR="00000D7B" w:rsidRPr="000B2083" w:rsidRDefault="00000D7B" w:rsidP="00000D7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00D7B" w:rsidRPr="000B2083" w14:paraId="19B50440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59B5B1EC" w14:textId="77777777" w:rsidR="00000D7B" w:rsidRPr="000B2083" w:rsidRDefault="00000D7B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A779C7A" w14:textId="202F8BD0" w:rsidR="00000D7B" w:rsidRPr="000B2083" w:rsidRDefault="00000D7B" w:rsidP="00C5006E">
            <w:pPr>
              <w:rPr>
                <w:color w:val="000000"/>
              </w:rPr>
            </w:pPr>
            <w:r w:rsidRPr="00000D7B">
              <w:rPr>
                <w:color w:val="000000"/>
              </w:rPr>
              <w:t>ГОСТ 34372-2017</w:t>
            </w:r>
          </w:p>
        </w:tc>
        <w:tc>
          <w:tcPr>
            <w:tcW w:w="3119" w:type="dxa"/>
            <w:shd w:val="clear" w:color="auto" w:fill="auto"/>
          </w:tcPr>
          <w:p w14:paraId="49BAC3D2" w14:textId="0C5571CE" w:rsidR="00000D7B" w:rsidRPr="000B2083" w:rsidRDefault="00000D7B" w:rsidP="00000D7B">
            <w:pPr>
              <w:jc w:val="both"/>
              <w:rPr>
                <w:color w:val="000000"/>
              </w:rPr>
            </w:pPr>
            <w:r w:rsidRPr="00000D7B">
              <w:rPr>
                <w:color w:val="000000"/>
              </w:rPr>
              <w:t xml:space="preserve">Закваски бактериальные для производства молочной продукции. </w:t>
            </w:r>
            <w:r>
              <w:rPr>
                <w:color w:val="000000"/>
              </w:rPr>
              <w:t>Общие т</w:t>
            </w:r>
            <w:r w:rsidRPr="00000D7B">
              <w:rPr>
                <w:color w:val="000000"/>
              </w:rPr>
              <w:t>ехнические условия</w:t>
            </w:r>
          </w:p>
        </w:tc>
        <w:tc>
          <w:tcPr>
            <w:tcW w:w="1843" w:type="dxa"/>
            <w:shd w:val="clear" w:color="auto" w:fill="auto"/>
          </w:tcPr>
          <w:p w14:paraId="1CF71E6A" w14:textId="03639A04" w:rsidR="00000D7B" w:rsidRPr="000B2083" w:rsidRDefault="00000D7B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0B2083"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4F569B27" w14:textId="2F30BD3A" w:rsidR="00000D7B" w:rsidRPr="000B2083" w:rsidRDefault="00000D7B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670BF">
              <w:t>20.07.2024</w:t>
            </w:r>
          </w:p>
        </w:tc>
        <w:tc>
          <w:tcPr>
            <w:tcW w:w="1702" w:type="dxa"/>
            <w:vMerge/>
          </w:tcPr>
          <w:p w14:paraId="488B0E6B" w14:textId="77777777" w:rsidR="00000D7B" w:rsidRPr="000B2083" w:rsidRDefault="00000D7B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33085" w:rsidRPr="00333085" w14:paraId="764BF8B4" w14:textId="77777777" w:rsidTr="00333085">
        <w:trPr>
          <w:trHeight w:val="228"/>
        </w:trPr>
        <w:tc>
          <w:tcPr>
            <w:tcW w:w="10491" w:type="dxa"/>
            <w:gridSpan w:val="6"/>
            <w:shd w:val="clear" w:color="auto" w:fill="auto"/>
          </w:tcPr>
          <w:p w14:paraId="2054F51C" w14:textId="660E0AEB" w:rsidR="00333085" w:rsidRPr="00333085" w:rsidRDefault="00333085" w:rsidP="0033308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33085">
              <w:rPr>
                <w:b/>
                <w:color w:val="000000"/>
              </w:rPr>
              <w:t xml:space="preserve">Межгосударственные стандарты, разработчиком которых является Республика Казахстан </w:t>
            </w:r>
          </w:p>
        </w:tc>
      </w:tr>
      <w:tr w:rsidR="00A85E84" w:rsidRPr="000B2083" w14:paraId="76F6C47E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5070DBDF" w14:textId="77777777" w:rsidR="00A85E84" w:rsidRPr="000B2083" w:rsidRDefault="00A85E84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4AFE4F0" w14:textId="6ADD16B1" w:rsidR="00A85E84" w:rsidRPr="000B2083" w:rsidRDefault="00A85E84" w:rsidP="00C5006E">
            <w:pPr>
              <w:rPr>
                <w:color w:val="000000"/>
              </w:rPr>
            </w:pPr>
            <w:r w:rsidRPr="00965CA0">
              <w:t>ГОСТ 34828-2022</w:t>
            </w:r>
          </w:p>
        </w:tc>
        <w:tc>
          <w:tcPr>
            <w:tcW w:w="3119" w:type="dxa"/>
            <w:shd w:val="clear" w:color="auto" w:fill="auto"/>
          </w:tcPr>
          <w:p w14:paraId="3AEE8662" w14:textId="3EBC6A94" w:rsidR="00A85E84" w:rsidRPr="000B2083" w:rsidRDefault="00A85E84" w:rsidP="00C5006E">
            <w:pPr>
              <w:jc w:val="both"/>
              <w:rPr>
                <w:color w:val="000000"/>
              </w:rPr>
            </w:pPr>
            <w:r w:rsidRPr="00965CA0">
              <w:t>Качество воздуха. Фотометрический метод определения содержания массовой концентрации паров сероуглерода в</w:t>
            </w:r>
            <w:r w:rsidRPr="00965CA0">
              <w:br/>
              <w:t>воздухе рабочей зоны</w:t>
            </w:r>
          </w:p>
        </w:tc>
        <w:tc>
          <w:tcPr>
            <w:tcW w:w="1843" w:type="dxa"/>
            <w:shd w:val="clear" w:color="auto" w:fill="auto"/>
          </w:tcPr>
          <w:p w14:paraId="6BA6241B" w14:textId="44D91A5F" w:rsidR="00A85E84" w:rsidRPr="000B2083" w:rsidRDefault="00A85E84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0B2083"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5FC41D16" w14:textId="4B887802" w:rsidR="00A85E84" w:rsidRPr="000B2083" w:rsidRDefault="00A85E84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 w:val="restart"/>
            <w:vAlign w:val="center"/>
          </w:tcPr>
          <w:p w14:paraId="7D3F5989" w14:textId="0B3AF065" w:rsidR="00A85E84" w:rsidRPr="00333085" w:rsidRDefault="00A85E84" w:rsidP="00333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33085">
              <w:rPr>
                <w:color w:val="000000"/>
              </w:rPr>
              <w:t>Министерство по чрезвычайным ситуациям</w:t>
            </w:r>
            <w:r>
              <w:rPr>
                <w:color w:val="000000"/>
              </w:rPr>
              <w:t xml:space="preserve"> Республики Казахстан, М</w:t>
            </w:r>
            <w:r w:rsidRPr="00333085">
              <w:rPr>
                <w:color w:val="000000"/>
              </w:rPr>
              <w:t>инистерство</w:t>
            </w:r>
          </w:p>
          <w:p w14:paraId="025AE5AB" w14:textId="6F24FB3A" w:rsidR="00A85E84" w:rsidRPr="00333085" w:rsidRDefault="00A85E84" w:rsidP="00333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33085">
              <w:rPr>
                <w:color w:val="000000"/>
              </w:rPr>
              <w:t>труда и социальной</w:t>
            </w:r>
          </w:p>
          <w:p w14:paraId="74297F33" w14:textId="78C6C42C" w:rsidR="00A85E84" w:rsidRPr="00333085" w:rsidRDefault="00A85E84" w:rsidP="00333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33085">
              <w:rPr>
                <w:color w:val="000000"/>
              </w:rPr>
              <w:t>защиты населения</w:t>
            </w:r>
          </w:p>
          <w:p w14:paraId="7701BC91" w14:textId="7C60BF98" w:rsidR="00A85E84" w:rsidRPr="00333085" w:rsidRDefault="00A85E84" w:rsidP="00333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333085">
              <w:rPr>
                <w:color w:val="000000"/>
              </w:rPr>
              <w:t>еспублики</w:t>
            </w:r>
          </w:p>
          <w:p w14:paraId="615132F9" w14:textId="77777777" w:rsidR="00A85E84" w:rsidRPr="00000D7B" w:rsidRDefault="00A85E84" w:rsidP="00333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333085">
              <w:rPr>
                <w:color w:val="000000"/>
              </w:rPr>
              <w:t>азахстан</w:t>
            </w:r>
            <w:r>
              <w:rPr>
                <w:color w:val="000000"/>
              </w:rPr>
              <w:t>,</w:t>
            </w:r>
          </w:p>
          <w:p w14:paraId="031D7365" w14:textId="77777777" w:rsidR="00A85E84" w:rsidRPr="00000D7B" w:rsidRDefault="00A85E84" w:rsidP="00333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B2083">
              <w:t xml:space="preserve">НПП </w:t>
            </w:r>
            <w:r w:rsidRPr="000B2083">
              <w:lastRenderedPageBreak/>
              <w:t>«Атамекен»</w:t>
            </w:r>
          </w:p>
          <w:p w14:paraId="019CC9CF" w14:textId="1716D0B3" w:rsidR="00A85E84" w:rsidRPr="000B2083" w:rsidRDefault="00A85E84" w:rsidP="00333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309CC835" w14:textId="33860BC1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30CB93A9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CEC85ED" w14:textId="1DAFE3C0" w:rsidR="00A85E84" w:rsidRPr="000B2083" w:rsidRDefault="00A85E84" w:rsidP="00EC5B3C">
            <w:pPr>
              <w:rPr>
                <w:color w:val="000000"/>
              </w:rPr>
            </w:pPr>
            <w:r w:rsidRPr="00965CA0">
              <w:t>ГОСТ ISO 14116-2022</w:t>
            </w:r>
          </w:p>
        </w:tc>
        <w:tc>
          <w:tcPr>
            <w:tcW w:w="3119" w:type="dxa"/>
            <w:shd w:val="clear" w:color="auto" w:fill="auto"/>
          </w:tcPr>
          <w:p w14:paraId="68DA8C2B" w14:textId="7FC1086D" w:rsidR="00A85E84" w:rsidRPr="000B2083" w:rsidRDefault="00A85E84" w:rsidP="00EC5B3C">
            <w:pPr>
              <w:jc w:val="both"/>
              <w:rPr>
                <w:color w:val="000000"/>
              </w:rPr>
            </w:pPr>
            <w:r w:rsidRPr="00965CA0">
              <w:t xml:space="preserve">Система стандартов безопасности труда. Одежда специальная и материалы для защиты от пламени. Требования к ограниченному распространению пламени материалов, пакетов </w:t>
            </w:r>
            <w:r w:rsidRPr="00965CA0">
              <w:lastRenderedPageBreak/>
              <w:t>материалов и одежды</w:t>
            </w:r>
          </w:p>
        </w:tc>
        <w:tc>
          <w:tcPr>
            <w:tcW w:w="1843" w:type="dxa"/>
            <w:shd w:val="clear" w:color="auto" w:fill="auto"/>
          </w:tcPr>
          <w:p w14:paraId="23403ADE" w14:textId="351F201E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63380">
              <w:rPr>
                <w:rFonts w:eastAsia="Calibri"/>
                <w:color w:val="000000"/>
                <w:kern w:val="2"/>
                <w14:ligatures w14:val="standardContextual"/>
              </w:rPr>
              <w:lastRenderedPageBreak/>
              <w:t>Взамен ГОСТ ISO 14116-2016</w:t>
            </w:r>
            <w:r w:rsidRPr="000B2083">
              <w:rPr>
                <w:color w:val="000000"/>
              </w:rPr>
              <w:t xml:space="preserve"> с установление</w:t>
            </w:r>
            <w:r w:rsidR="00B668BA">
              <w:rPr>
                <w:color w:val="000000"/>
              </w:rPr>
              <w:t>м</w:t>
            </w:r>
            <w:r w:rsidRPr="000B2083">
              <w:rPr>
                <w:color w:val="000000"/>
              </w:rPr>
              <w:t xml:space="preserve"> переходного периода до 20.07.2025 г.</w:t>
            </w:r>
          </w:p>
        </w:tc>
        <w:tc>
          <w:tcPr>
            <w:tcW w:w="1559" w:type="dxa"/>
            <w:shd w:val="clear" w:color="auto" w:fill="auto"/>
          </w:tcPr>
          <w:p w14:paraId="721F2A0A" w14:textId="4D70B460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387DB03C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5A03961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0DFE9A97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B7D4AC0" w14:textId="2B6D28F9" w:rsidR="00A85E84" w:rsidRPr="000B2083" w:rsidRDefault="00A85E84" w:rsidP="00EC5B3C">
            <w:pPr>
              <w:rPr>
                <w:color w:val="000000"/>
              </w:rPr>
            </w:pPr>
            <w:r w:rsidRPr="00965CA0">
              <w:t>ГОСТ ISO 17491-5-2021</w:t>
            </w:r>
          </w:p>
        </w:tc>
        <w:tc>
          <w:tcPr>
            <w:tcW w:w="3119" w:type="dxa"/>
            <w:shd w:val="clear" w:color="auto" w:fill="auto"/>
          </w:tcPr>
          <w:p w14:paraId="10A994EC" w14:textId="15C9972D" w:rsidR="00A85E84" w:rsidRPr="000B2083" w:rsidRDefault="00A85E84" w:rsidP="00EC5B3C">
            <w:pPr>
              <w:jc w:val="both"/>
              <w:rPr>
                <w:color w:val="000000"/>
              </w:rPr>
            </w:pPr>
            <w:r w:rsidRPr="00965CA0">
              <w:t>Система стандартов безопасности труда. Одежда специальная для защиты от химических веществ. Часть 5. Метод определения устойчивости к прониканию распыляемой жидкости (метод распыления на манекен)</w:t>
            </w:r>
          </w:p>
        </w:tc>
        <w:tc>
          <w:tcPr>
            <w:tcW w:w="1843" w:type="dxa"/>
            <w:shd w:val="clear" w:color="auto" w:fill="auto"/>
          </w:tcPr>
          <w:p w14:paraId="54C2EE3C" w14:textId="1A3FB9D4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553A5F18" w14:textId="77C4A3EF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3B5EF9C1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62A608C9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2ABF1210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F24C4B4" w14:textId="71B94E18" w:rsidR="00A85E84" w:rsidRPr="000B2083" w:rsidRDefault="00A85E84" w:rsidP="00EC5B3C">
            <w:pPr>
              <w:rPr>
                <w:color w:val="000000"/>
              </w:rPr>
            </w:pPr>
            <w:r w:rsidRPr="00965CA0">
              <w:t>ГОСТ ISO 17493-2021</w:t>
            </w:r>
          </w:p>
        </w:tc>
        <w:tc>
          <w:tcPr>
            <w:tcW w:w="3119" w:type="dxa"/>
            <w:shd w:val="clear" w:color="auto" w:fill="auto"/>
          </w:tcPr>
          <w:p w14:paraId="409B25E0" w14:textId="6CF5EA20" w:rsidR="00A85E84" w:rsidRPr="000B2083" w:rsidRDefault="00A85E84" w:rsidP="00EC5B3C">
            <w:pPr>
              <w:jc w:val="both"/>
              <w:rPr>
                <w:color w:val="000000"/>
              </w:rPr>
            </w:pPr>
            <w:r w:rsidRPr="00965CA0">
              <w:t>Система стандартов безопасности труда. Одежда специальная и другие средства индивидуальной защиты. Метод определения конвективной</w:t>
            </w:r>
            <w:r w:rsidRPr="00965CA0">
              <w:br/>
              <w:t>термостойкости с применением печи с циркуляцией горячего воздуха</w:t>
            </w:r>
          </w:p>
        </w:tc>
        <w:tc>
          <w:tcPr>
            <w:tcW w:w="1843" w:type="dxa"/>
            <w:shd w:val="clear" w:color="auto" w:fill="auto"/>
          </w:tcPr>
          <w:p w14:paraId="1B08DF37" w14:textId="179A2FE3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3E67F67B" w14:textId="4DD1F89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35679AAF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7A43A1E9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706762BF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94420DD" w14:textId="0FA751D3" w:rsidR="00A85E84" w:rsidRPr="00965CA0" w:rsidRDefault="00A85E84" w:rsidP="00EC5B3C">
            <w:r w:rsidRPr="00965CA0">
              <w:t>ГОСТ ISO 20349-1-2021</w:t>
            </w:r>
          </w:p>
        </w:tc>
        <w:tc>
          <w:tcPr>
            <w:tcW w:w="3119" w:type="dxa"/>
            <w:shd w:val="clear" w:color="auto" w:fill="auto"/>
          </w:tcPr>
          <w:p w14:paraId="55AD9247" w14:textId="0BF49193" w:rsidR="00A85E84" w:rsidRPr="00965CA0" w:rsidRDefault="00A85E84" w:rsidP="00C63380">
            <w:pPr>
              <w:jc w:val="both"/>
            </w:pPr>
            <w:r w:rsidRPr="00965CA0">
              <w:t xml:space="preserve">Система стандартов безопасности труда. </w:t>
            </w:r>
            <w:r>
              <w:t>Обувь специальная для защиты от рисков в литейных и сварочных цехах</w:t>
            </w:r>
            <w:r w:rsidRPr="00965CA0">
              <w:t>. Часть 1. Требования и методы испытаний обуви от рисков в литейных цехах</w:t>
            </w:r>
          </w:p>
        </w:tc>
        <w:tc>
          <w:tcPr>
            <w:tcW w:w="1843" w:type="dxa"/>
            <w:shd w:val="clear" w:color="auto" w:fill="auto"/>
          </w:tcPr>
          <w:p w14:paraId="7ED19F61" w14:textId="3DDFE6E7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4ADC5A87" w14:textId="0B3AA0EF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0289C47D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379348B6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707FA2BA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B92A1CB" w14:textId="285945A3" w:rsidR="00A85E84" w:rsidRPr="00965CA0" w:rsidRDefault="00A85E84" w:rsidP="00EC5B3C">
            <w:r w:rsidRPr="00965CA0">
              <w:t>ГОСТ ISO 20349-2-2021</w:t>
            </w:r>
          </w:p>
        </w:tc>
        <w:tc>
          <w:tcPr>
            <w:tcW w:w="3119" w:type="dxa"/>
            <w:shd w:val="clear" w:color="auto" w:fill="auto"/>
          </w:tcPr>
          <w:p w14:paraId="7355DC0F" w14:textId="03D137B0" w:rsidR="00A85E84" w:rsidRPr="00965CA0" w:rsidRDefault="00A85E84" w:rsidP="00EC5B3C">
            <w:pPr>
              <w:jc w:val="both"/>
            </w:pPr>
            <w:r w:rsidRPr="00965CA0">
              <w:t>Система стандартов безопасности труда. Обувь специальная для защиты от рисков в литейных и сварочных цехах. Часть 2. Требования и методы испытаний обуви от рисков при сварочных и аналогичных работах</w:t>
            </w:r>
          </w:p>
        </w:tc>
        <w:tc>
          <w:tcPr>
            <w:tcW w:w="1843" w:type="dxa"/>
            <w:shd w:val="clear" w:color="auto" w:fill="auto"/>
          </w:tcPr>
          <w:p w14:paraId="3FE81A45" w14:textId="51AA132B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4644956B" w14:textId="633CAFC3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5025073B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58D7F23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5ED4E9C6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9192C92" w14:textId="60534930" w:rsidR="00A85E84" w:rsidRPr="00965CA0" w:rsidRDefault="00A85E84" w:rsidP="00EC5B3C">
            <w:r w:rsidRPr="00965CA0">
              <w:t>ГОСТ EN 813-2021</w:t>
            </w:r>
          </w:p>
        </w:tc>
        <w:tc>
          <w:tcPr>
            <w:tcW w:w="3119" w:type="dxa"/>
            <w:shd w:val="clear" w:color="auto" w:fill="auto"/>
          </w:tcPr>
          <w:p w14:paraId="45CF9622" w14:textId="6753CCB5" w:rsidR="00A85E84" w:rsidRPr="00965CA0" w:rsidRDefault="00A85E84" w:rsidP="00EC5B3C">
            <w:pPr>
              <w:jc w:val="both"/>
            </w:pPr>
            <w:r w:rsidRPr="00965CA0">
              <w:t>Система стандартов безопасности труда. Средства индивидуальной защиты от падения с высоты. Привязи для положения сидя. Общие технические требования. Методы испытан</w:t>
            </w:r>
            <w:r>
              <w:t>ий</w:t>
            </w:r>
          </w:p>
        </w:tc>
        <w:tc>
          <w:tcPr>
            <w:tcW w:w="1843" w:type="dxa"/>
            <w:shd w:val="clear" w:color="auto" w:fill="auto"/>
          </w:tcPr>
          <w:p w14:paraId="47BF7FED" w14:textId="6BE1163D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63380">
              <w:rPr>
                <w:rFonts w:eastAsia="Calibri"/>
                <w:color w:val="000000"/>
                <w:kern w:val="2"/>
                <w14:ligatures w14:val="standardContextual"/>
              </w:rPr>
              <w:t xml:space="preserve">Взамен ГОСТ </w:t>
            </w:r>
            <w:r w:rsidR="00EF3FCC" w:rsidRPr="00965CA0">
              <w:t>EN 813</w:t>
            </w:r>
            <w:r w:rsidRPr="00C63380">
              <w:rPr>
                <w:rFonts w:eastAsia="Calibri"/>
                <w:color w:val="000000"/>
                <w:kern w:val="2"/>
                <w14:ligatures w14:val="standardContextual"/>
              </w:rPr>
              <w:t>-2009</w:t>
            </w:r>
            <w:r w:rsidRPr="000B2083">
              <w:rPr>
                <w:color w:val="000000"/>
              </w:rPr>
              <w:t xml:space="preserve"> с установление</w:t>
            </w:r>
            <w:r w:rsidR="00B668BA">
              <w:rPr>
                <w:color w:val="000000"/>
              </w:rPr>
              <w:t>м</w:t>
            </w:r>
            <w:r w:rsidRPr="000B2083">
              <w:rPr>
                <w:color w:val="000000"/>
              </w:rPr>
              <w:t xml:space="preserve"> переходного периода до 20.07.2025 г.</w:t>
            </w:r>
          </w:p>
        </w:tc>
        <w:tc>
          <w:tcPr>
            <w:tcW w:w="1559" w:type="dxa"/>
            <w:shd w:val="clear" w:color="auto" w:fill="auto"/>
          </w:tcPr>
          <w:p w14:paraId="189B7E51" w14:textId="2A2FBBDC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2049AD63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5BCDEB68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3F99DA10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C4F6032" w14:textId="05CCED92" w:rsidR="00A85E84" w:rsidRPr="00965CA0" w:rsidRDefault="00A85E84" w:rsidP="00EC5B3C">
            <w:r w:rsidRPr="00965CA0">
              <w:t>ГОСТ ISO 16809-2022</w:t>
            </w:r>
          </w:p>
        </w:tc>
        <w:tc>
          <w:tcPr>
            <w:tcW w:w="3119" w:type="dxa"/>
            <w:shd w:val="clear" w:color="auto" w:fill="auto"/>
          </w:tcPr>
          <w:p w14:paraId="5C2A2379" w14:textId="21C2A606" w:rsidR="00A85E84" w:rsidRPr="00965CA0" w:rsidRDefault="00A85E84" w:rsidP="00EC5B3C">
            <w:pPr>
              <w:jc w:val="both"/>
            </w:pPr>
            <w:r w:rsidRPr="00965CA0">
              <w:t>Контроль неразрушающий. Ультразвуковой контроль толщины</w:t>
            </w:r>
          </w:p>
        </w:tc>
        <w:tc>
          <w:tcPr>
            <w:tcW w:w="1843" w:type="dxa"/>
            <w:shd w:val="clear" w:color="auto" w:fill="auto"/>
          </w:tcPr>
          <w:p w14:paraId="579FB378" w14:textId="6B46116D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A44588">
              <w:rPr>
                <w:rFonts w:eastAsia="Calibri"/>
                <w:color w:val="000000"/>
                <w:kern w:val="2"/>
                <w14:ligatures w14:val="standardContextual"/>
              </w:rPr>
              <w:t>Взамен ГОСТ ЕN 14127–2015</w:t>
            </w:r>
            <w:r w:rsidRPr="000B2083">
              <w:rPr>
                <w:color w:val="000000"/>
              </w:rPr>
              <w:t xml:space="preserve"> с установление</w:t>
            </w:r>
            <w:r w:rsidR="00B668BA">
              <w:rPr>
                <w:color w:val="000000"/>
              </w:rPr>
              <w:t>м</w:t>
            </w:r>
            <w:r w:rsidRPr="000B2083">
              <w:rPr>
                <w:color w:val="000000"/>
              </w:rPr>
              <w:t xml:space="preserve"> переходного периода до 20.07.2025 г.</w:t>
            </w:r>
          </w:p>
        </w:tc>
        <w:tc>
          <w:tcPr>
            <w:tcW w:w="1559" w:type="dxa"/>
            <w:shd w:val="clear" w:color="auto" w:fill="auto"/>
          </w:tcPr>
          <w:p w14:paraId="24B4EC9F" w14:textId="0446AF9B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4BE64410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73EE23FF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480C6523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E90C9EE" w14:textId="11E7D7E3" w:rsidR="00A85E84" w:rsidRPr="00965CA0" w:rsidRDefault="00A85E84" w:rsidP="00EC5B3C">
            <w:r w:rsidRPr="00965CA0">
              <w:t>ГОСТ ISO 17637-2021</w:t>
            </w:r>
          </w:p>
        </w:tc>
        <w:tc>
          <w:tcPr>
            <w:tcW w:w="3119" w:type="dxa"/>
            <w:shd w:val="clear" w:color="auto" w:fill="auto"/>
          </w:tcPr>
          <w:p w14:paraId="339F7D9D" w14:textId="0651E8D3" w:rsidR="00A85E84" w:rsidRPr="00965CA0" w:rsidRDefault="00A85E84" w:rsidP="00EC5B3C">
            <w:pPr>
              <w:jc w:val="both"/>
            </w:pPr>
            <w:r w:rsidRPr="00965CA0">
              <w:t>Контроль неразрушающий сварных швов. Визуальный контроль швов, выполненных сваркой плавлением</w:t>
            </w:r>
          </w:p>
        </w:tc>
        <w:tc>
          <w:tcPr>
            <w:tcW w:w="1843" w:type="dxa"/>
            <w:shd w:val="clear" w:color="auto" w:fill="auto"/>
          </w:tcPr>
          <w:p w14:paraId="08A2B4D3" w14:textId="66630244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64FFAC63" w14:textId="26CB8821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3F853279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12D9381E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4E2017CC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03DC2D4" w14:textId="324A9D7B" w:rsidR="00A85E84" w:rsidRPr="00965CA0" w:rsidRDefault="00A85E84" w:rsidP="00EC5B3C">
            <w:r w:rsidRPr="00965CA0">
              <w:t>ГОСТ ISO 3452-1-2021</w:t>
            </w:r>
          </w:p>
        </w:tc>
        <w:tc>
          <w:tcPr>
            <w:tcW w:w="3119" w:type="dxa"/>
            <w:shd w:val="clear" w:color="auto" w:fill="auto"/>
          </w:tcPr>
          <w:p w14:paraId="1C681111" w14:textId="73885591" w:rsidR="00A85E84" w:rsidRPr="00965CA0" w:rsidRDefault="00A85E84" w:rsidP="00EC5B3C">
            <w:pPr>
              <w:jc w:val="both"/>
            </w:pPr>
            <w:r w:rsidRPr="00965CA0">
              <w:t>Контроль неразрушающий. Контроль методом проникающих веществ. Часть 1. Общие принципы</w:t>
            </w:r>
          </w:p>
        </w:tc>
        <w:tc>
          <w:tcPr>
            <w:tcW w:w="1843" w:type="dxa"/>
            <w:shd w:val="clear" w:color="auto" w:fill="auto"/>
          </w:tcPr>
          <w:p w14:paraId="5F6368AE" w14:textId="6BCD1016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03B3BB33" w14:textId="69322404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21213ACB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0EFD9BBF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7395B13E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0BD92C8" w14:textId="324CB220" w:rsidR="00A85E84" w:rsidRPr="00965CA0" w:rsidRDefault="00A85E84" w:rsidP="00EC5B3C">
            <w:r w:rsidRPr="00965CA0">
              <w:t>ГОСТ ISO 9934-1-2021</w:t>
            </w:r>
          </w:p>
        </w:tc>
        <w:tc>
          <w:tcPr>
            <w:tcW w:w="3119" w:type="dxa"/>
            <w:shd w:val="clear" w:color="auto" w:fill="auto"/>
          </w:tcPr>
          <w:p w14:paraId="13B4D4DB" w14:textId="435A30E5" w:rsidR="00A85E84" w:rsidRPr="00965CA0" w:rsidRDefault="00A85E84" w:rsidP="00EC5B3C">
            <w:pPr>
              <w:jc w:val="both"/>
            </w:pPr>
            <w:r w:rsidRPr="00965CA0">
              <w:t>Контроль неразрушающий. Магнитопорошковый контроль. Часть 1. Общие принципы</w:t>
            </w:r>
          </w:p>
        </w:tc>
        <w:tc>
          <w:tcPr>
            <w:tcW w:w="1843" w:type="dxa"/>
            <w:shd w:val="clear" w:color="auto" w:fill="auto"/>
          </w:tcPr>
          <w:p w14:paraId="1B569301" w14:textId="379D6FDA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63523EBD" w14:textId="439C98FA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653DCD66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79B5514A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6F03A9E8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A9A2BA7" w14:textId="3BFC7134" w:rsidR="00A85E84" w:rsidRPr="00965CA0" w:rsidRDefault="00A85E84" w:rsidP="00EC5B3C">
            <w:r w:rsidRPr="00965CA0">
              <w:t>ГОСТ ISO 9934-2-2021</w:t>
            </w:r>
          </w:p>
        </w:tc>
        <w:tc>
          <w:tcPr>
            <w:tcW w:w="3119" w:type="dxa"/>
            <w:shd w:val="clear" w:color="auto" w:fill="auto"/>
          </w:tcPr>
          <w:p w14:paraId="0789A7F9" w14:textId="5E8FB254" w:rsidR="00A85E84" w:rsidRPr="00965CA0" w:rsidRDefault="00A85E84" w:rsidP="00EC5B3C">
            <w:pPr>
              <w:jc w:val="both"/>
            </w:pPr>
            <w:r w:rsidRPr="00965CA0">
              <w:t>Контроль неразрушающий. Магнитопорошковый контроль. Часть 2. Дефектоскопические материалы</w:t>
            </w:r>
          </w:p>
        </w:tc>
        <w:tc>
          <w:tcPr>
            <w:tcW w:w="1843" w:type="dxa"/>
            <w:shd w:val="clear" w:color="auto" w:fill="auto"/>
          </w:tcPr>
          <w:p w14:paraId="1186FFDD" w14:textId="7551DE43" w:rsidR="00A85E84" w:rsidRPr="00602DBE" w:rsidRDefault="00A85E84" w:rsidP="00602D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Взамен ГОСТ 21105-87 в части требований к основным свойствам материалов,</w:t>
            </w:r>
          </w:p>
          <w:p w14:paraId="03127F08" w14:textId="77777777" w:rsidR="00A85E84" w:rsidRPr="00602DBE" w:rsidRDefault="00A85E84" w:rsidP="00602D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используемых в магнитопорошковом контроле (включая магнитные суспензии, магнитный порошок,</w:t>
            </w:r>
          </w:p>
          <w:p w14:paraId="46FDAA23" w14:textId="73F3BA3F" w:rsidR="00A85E84" w:rsidRPr="000B2083" w:rsidRDefault="00A85E84" w:rsidP="00602D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дисперсионную среду, контрастные краски), а также способам проверки их свойств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, </w:t>
            </w:r>
            <w:r w:rsidRPr="000B2083">
              <w:rPr>
                <w:color w:val="000000"/>
              </w:rPr>
              <w:t>с установление переходного периода до 20.07.2025 г.</w:t>
            </w:r>
          </w:p>
        </w:tc>
        <w:tc>
          <w:tcPr>
            <w:tcW w:w="1559" w:type="dxa"/>
            <w:shd w:val="clear" w:color="auto" w:fill="auto"/>
          </w:tcPr>
          <w:p w14:paraId="0C74E0C7" w14:textId="69A57B65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7ADFE085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5547CF6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1C959DF3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2D93511" w14:textId="554ABE56" w:rsidR="00A85E84" w:rsidRPr="00965CA0" w:rsidRDefault="00A85E84" w:rsidP="00EC5B3C">
            <w:r w:rsidRPr="00965CA0">
              <w:t>ГОСТ ISO 9934-3-2021</w:t>
            </w:r>
          </w:p>
        </w:tc>
        <w:tc>
          <w:tcPr>
            <w:tcW w:w="3119" w:type="dxa"/>
            <w:shd w:val="clear" w:color="auto" w:fill="auto"/>
          </w:tcPr>
          <w:p w14:paraId="51D59315" w14:textId="2F74C255" w:rsidR="00A85E84" w:rsidRPr="00965CA0" w:rsidRDefault="00A85E84" w:rsidP="00EC5B3C">
            <w:pPr>
              <w:jc w:val="both"/>
            </w:pPr>
            <w:r w:rsidRPr="00965CA0">
              <w:t>Контроль неразрушающий. Магнитопорошковый контроль. Часть 3. Оборудование</w:t>
            </w:r>
          </w:p>
        </w:tc>
        <w:tc>
          <w:tcPr>
            <w:tcW w:w="1843" w:type="dxa"/>
            <w:shd w:val="clear" w:color="auto" w:fill="auto"/>
          </w:tcPr>
          <w:p w14:paraId="48FF528B" w14:textId="17D507C1" w:rsidR="00A85E84" w:rsidRPr="00602DBE" w:rsidRDefault="00A85E84" w:rsidP="00602DBE">
            <w:pPr>
              <w:jc w:val="center"/>
              <w:rPr>
                <w:rFonts w:eastAsia="Calibri"/>
              </w:rPr>
            </w:pPr>
            <w:r w:rsidRPr="00602DBE">
              <w:rPr>
                <w:rFonts w:eastAsia="Calibri"/>
              </w:rPr>
              <w:t>Взамен ГОСТ 21105-87 в части основных требований к оборудованию для намагничивания,</w:t>
            </w:r>
          </w:p>
          <w:p w14:paraId="060E6D66" w14:textId="77777777" w:rsidR="00A85E84" w:rsidRPr="00602DBE" w:rsidRDefault="00A85E84" w:rsidP="00602DBE">
            <w:pPr>
              <w:jc w:val="center"/>
              <w:rPr>
                <w:rFonts w:eastAsia="Calibri"/>
              </w:rPr>
            </w:pPr>
            <w:r w:rsidRPr="00602DBE">
              <w:rPr>
                <w:rFonts w:eastAsia="Calibri"/>
              </w:rPr>
              <w:t xml:space="preserve">размагничивания, освещения, измерения и осмотра объекта при </w:t>
            </w:r>
            <w:r w:rsidRPr="00602DBE">
              <w:rPr>
                <w:rFonts w:eastAsia="Calibri"/>
              </w:rPr>
              <w:lastRenderedPageBreak/>
              <w:t>проведении магнитопорошкового</w:t>
            </w:r>
          </w:p>
          <w:p w14:paraId="64889434" w14:textId="2E79A674" w:rsidR="00A85E84" w:rsidRPr="00602DBE" w:rsidRDefault="00A85E84" w:rsidP="00602DBE">
            <w:pPr>
              <w:jc w:val="center"/>
              <w:rPr>
                <w:rFonts w:eastAsia="Calibri"/>
              </w:rPr>
            </w:pPr>
            <w:r w:rsidRPr="00602DBE">
              <w:rPr>
                <w:rFonts w:eastAsia="Calibri"/>
              </w:rPr>
              <w:t>контроля</w:t>
            </w:r>
            <w:r>
              <w:rPr>
                <w:rFonts w:eastAsia="Calibri"/>
              </w:rPr>
              <w:t>,</w:t>
            </w:r>
            <w:r w:rsidRPr="000B2083">
              <w:rPr>
                <w:color w:val="000000"/>
              </w:rPr>
              <w:t xml:space="preserve"> с установление переходного периода до 20.07.2025 г.</w:t>
            </w:r>
          </w:p>
        </w:tc>
        <w:tc>
          <w:tcPr>
            <w:tcW w:w="1559" w:type="dxa"/>
            <w:shd w:val="clear" w:color="auto" w:fill="auto"/>
          </w:tcPr>
          <w:p w14:paraId="6DB49C18" w14:textId="0C7BC3F6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lastRenderedPageBreak/>
              <w:t>20.07.2024</w:t>
            </w:r>
          </w:p>
        </w:tc>
        <w:tc>
          <w:tcPr>
            <w:tcW w:w="1702" w:type="dxa"/>
            <w:vMerge/>
          </w:tcPr>
          <w:p w14:paraId="44D548BE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6E55C335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4639480B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E8DB52D" w14:textId="6B2EBB6B" w:rsidR="00A85E84" w:rsidRPr="00965CA0" w:rsidRDefault="00A85E84" w:rsidP="00EC5B3C">
            <w:r w:rsidRPr="00965CA0">
              <w:t>ГОСТ ISO 7866-2021</w:t>
            </w:r>
          </w:p>
        </w:tc>
        <w:tc>
          <w:tcPr>
            <w:tcW w:w="3119" w:type="dxa"/>
            <w:shd w:val="clear" w:color="auto" w:fill="auto"/>
          </w:tcPr>
          <w:p w14:paraId="3D6C3765" w14:textId="7AD8D8C0" w:rsidR="00A85E84" w:rsidRPr="00965CA0" w:rsidRDefault="00A85E84" w:rsidP="00EC5B3C">
            <w:pPr>
              <w:jc w:val="both"/>
            </w:pPr>
            <w:r w:rsidRPr="00965CA0">
              <w:t>Баллоны газовые из алюминиевого сплава бесшовные многократного использования. Расчет,</w:t>
            </w:r>
            <w:r w:rsidRPr="00965CA0">
              <w:br/>
              <w:t>конструкция и испытание</w:t>
            </w:r>
          </w:p>
        </w:tc>
        <w:tc>
          <w:tcPr>
            <w:tcW w:w="1843" w:type="dxa"/>
            <w:shd w:val="clear" w:color="auto" w:fill="auto"/>
          </w:tcPr>
          <w:p w14:paraId="7B95F26F" w14:textId="0E2C760B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Впервые </w:t>
            </w:r>
          </w:p>
        </w:tc>
        <w:tc>
          <w:tcPr>
            <w:tcW w:w="1559" w:type="dxa"/>
            <w:shd w:val="clear" w:color="auto" w:fill="auto"/>
          </w:tcPr>
          <w:p w14:paraId="428276DF" w14:textId="031967EC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22172E3E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2F7E5162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314DE48A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44548DE" w14:textId="1C04EC2E" w:rsidR="00A85E84" w:rsidRPr="00965CA0" w:rsidRDefault="00A85E84" w:rsidP="00EC5B3C">
            <w:r w:rsidRPr="00965CA0">
              <w:t>ГОСТ ISO 3834-3-2023</w:t>
            </w:r>
          </w:p>
        </w:tc>
        <w:tc>
          <w:tcPr>
            <w:tcW w:w="3119" w:type="dxa"/>
            <w:shd w:val="clear" w:color="auto" w:fill="auto"/>
          </w:tcPr>
          <w:p w14:paraId="4109321B" w14:textId="03E55072" w:rsidR="00A85E84" w:rsidRPr="00965CA0" w:rsidRDefault="00A85E84" w:rsidP="00EC5B3C">
            <w:pPr>
              <w:jc w:val="both"/>
            </w:pPr>
            <w:r w:rsidRPr="00965CA0">
              <w:t>Требования к качеству сварки плавлением металлических материалов. Часть 3. Стандартные требования к качеству</w:t>
            </w:r>
          </w:p>
        </w:tc>
        <w:tc>
          <w:tcPr>
            <w:tcW w:w="1843" w:type="dxa"/>
            <w:shd w:val="clear" w:color="auto" w:fill="auto"/>
          </w:tcPr>
          <w:p w14:paraId="18D41E43" w14:textId="4881A89D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 xml:space="preserve">Впервые </w:t>
            </w:r>
          </w:p>
        </w:tc>
        <w:tc>
          <w:tcPr>
            <w:tcW w:w="1559" w:type="dxa"/>
            <w:shd w:val="clear" w:color="auto" w:fill="auto"/>
          </w:tcPr>
          <w:p w14:paraId="1C99ABC3" w14:textId="00B47B04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4E5F0CE3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56B50AB0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0FAB1F31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2D854B9" w14:textId="7A67EA76" w:rsidR="00A85E84" w:rsidRPr="00965CA0" w:rsidRDefault="00A85E84" w:rsidP="00EC5B3C">
            <w:r w:rsidRPr="00965CA0">
              <w:t>ГОСТ ISO 15614-1-2022</w:t>
            </w:r>
          </w:p>
        </w:tc>
        <w:tc>
          <w:tcPr>
            <w:tcW w:w="3119" w:type="dxa"/>
            <w:shd w:val="clear" w:color="auto" w:fill="auto"/>
          </w:tcPr>
          <w:p w14:paraId="30370058" w14:textId="7CBA551F" w:rsidR="00A85E84" w:rsidRPr="00965CA0" w:rsidRDefault="00A85E84" w:rsidP="00602DBE">
            <w:pPr>
              <w:jc w:val="both"/>
            </w:pPr>
            <w:r w:rsidRPr="00965CA0">
              <w:t xml:space="preserve">Технические требования и аттестация процедур сварки металлических материалов. Проверка процедуры сварки. Часть 1. </w:t>
            </w:r>
            <w:r>
              <w:t>Дуговая и газовая сварка сталей и дуговая сварка никеля и никелевых сплавов</w:t>
            </w:r>
          </w:p>
        </w:tc>
        <w:tc>
          <w:tcPr>
            <w:tcW w:w="1843" w:type="dxa"/>
            <w:shd w:val="clear" w:color="auto" w:fill="auto"/>
          </w:tcPr>
          <w:p w14:paraId="49150037" w14:textId="312E777D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 xml:space="preserve">Впервые </w:t>
            </w:r>
          </w:p>
        </w:tc>
        <w:tc>
          <w:tcPr>
            <w:tcW w:w="1559" w:type="dxa"/>
            <w:shd w:val="clear" w:color="auto" w:fill="auto"/>
          </w:tcPr>
          <w:p w14:paraId="45B62C6D" w14:textId="26DFF75D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78D32165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B5A31C2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71AA982A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89C7407" w14:textId="5E33CBBF" w:rsidR="00A85E84" w:rsidRPr="00965CA0" w:rsidRDefault="00A85E84" w:rsidP="00EC5B3C">
            <w:r w:rsidRPr="00965CA0">
              <w:t>ГОСТ ISO 9606-1-2022</w:t>
            </w:r>
          </w:p>
        </w:tc>
        <w:tc>
          <w:tcPr>
            <w:tcW w:w="3119" w:type="dxa"/>
            <w:shd w:val="clear" w:color="auto" w:fill="auto"/>
          </w:tcPr>
          <w:p w14:paraId="651BF241" w14:textId="041C4A4A" w:rsidR="00A85E84" w:rsidRPr="00965CA0" w:rsidRDefault="00A85E84" w:rsidP="00EC5B3C">
            <w:pPr>
              <w:jc w:val="both"/>
            </w:pPr>
            <w:r w:rsidRPr="00965CA0">
              <w:t>Аттестация сварщиков. Сварка плавлением. Часть 1. Стали</w:t>
            </w:r>
          </w:p>
        </w:tc>
        <w:tc>
          <w:tcPr>
            <w:tcW w:w="1843" w:type="dxa"/>
            <w:shd w:val="clear" w:color="auto" w:fill="auto"/>
          </w:tcPr>
          <w:p w14:paraId="7C298CEA" w14:textId="7A17716A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Взамен ГОСТ ЕН 287-1-2002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 w:rsidRPr="000B2083">
              <w:rPr>
                <w:color w:val="000000"/>
              </w:rPr>
              <w:t>с установление</w:t>
            </w:r>
            <w:r w:rsidR="00B668BA">
              <w:rPr>
                <w:color w:val="000000"/>
              </w:rPr>
              <w:t>м</w:t>
            </w:r>
            <w:r w:rsidRPr="000B2083">
              <w:rPr>
                <w:color w:val="000000"/>
              </w:rPr>
              <w:t xml:space="preserve"> переходного периода до 20.07.2025 г.</w:t>
            </w:r>
          </w:p>
        </w:tc>
        <w:tc>
          <w:tcPr>
            <w:tcW w:w="1559" w:type="dxa"/>
            <w:shd w:val="clear" w:color="auto" w:fill="auto"/>
          </w:tcPr>
          <w:p w14:paraId="610FDD06" w14:textId="79216A04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389F1E4D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8E8A88A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765C7AC7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4DF25EB" w14:textId="20969179" w:rsidR="00A85E84" w:rsidRPr="00965CA0" w:rsidRDefault="00A85E84" w:rsidP="00EC5B3C">
            <w:r w:rsidRPr="00965CA0">
              <w:t>ГОСТ ISO 17640-2021</w:t>
            </w:r>
          </w:p>
        </w:tc>
        <w:tc>
          <w:tcPr>
            <w:tcW w:w="3119" w:type="dxa"/>
            <w:shd w:val="clear" w:color="auto" w:fill="auto"/>
          </w:tcPr>
          <w:p w14:paraId="0FBE8B81" w14:textId="4B57928B" w:rsidR="00A85E84" w:rsidRPr="00965CA0" w:rsidRDefault="00A85E84" w:rsidP="00EC5B3C">
            <w:pPr>
              <w:jc w:val="both"/>
            </w:pPr>
            <w:r w:rsidRPr="00965CA0">
              <w:t>Контроль неразрушающий сварных соединений. Ультразвуковой контроль. Методы, уровни контроля и оценка</w:t>
            </w:r>
          </w:p>
        </w:tc>
        <w:tc>
          <w:tcPr>
            <w:tcW w:w="1843" w:type="dxa"/>
            <w:shd w:val="clear" w:color="auto" w:fill="auto"/>
          </w:tcPr>
          <w:p w14:paraId="1BFA9341" w14:textId="49C8AEEB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76EFF1B6" w14:textId="11ED1434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6E18CFCC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2BA8459B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12085BFB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5BD72C4" w14:textId="71831722" w:rsidR="00A85E84" w:rsidRPr="00965CA0" w:rsidRDefault="00A85E84" w:rsidP="00EC5B3C">
            <w:r w:rsidRPr="00965CA0">
              <w:t>ГОСТ ISO/TR 22770-2021</w:t>
            </w:r>
          </w:p>
        </w:tc>
        <w:tc>
          <w:tcPr>
            <w:tcW w:w="3119" w:type="dxa"/>
            <w:shd w:val="clear" w:color="auto" w:fill="auto"/>
          </w:tcPr>
          <w:p w14:paraId="5D5B1221" w14:textId="77777777" w:rsidR="00A85E84" w:rsidRDefault="00A85E84" w:rsidP="00060320">
            <w:pPr>
              <w:jc w:val="both"/>
            </w:pPr>
            <w:r w:rsidRPr="00965CA0">
              <w:t xml:space="preserve">Подготовка стальной поверхности перед нанесением лакокрасочных материалов и относящихся к ним продуктов. </w:t>
            </w:r>
            <w:r>
              <w:t>Метод аналитической колориметрии для обеспечения</w:t>
            </w:r>
          </w:p>
          <w:p w14:paraId="2FE8A717" w14:textId="09D375AD" w:rsidR="00A85E84" w:rsidRPr="00965CA0" w:rsidRDefault="00A85E84" w:rsidP="00060320">
            <w:pPr>
              <w:jc w:val="both"/>
            </w:pPr>
            <w:r>
              <w:t>визуальной оценки степени чистоты поверхности</w:t>
            </w:r>
          </w:p>
        </w:tc>
        <w:tc>
          <w:tcPr>
            <w:tcW w:w="1843" w:type="dxa"/>
            <w:shd w:val="clear" w:color="auto" w:fill="auto"/>
          </w:tcPr>
          <w:p w14:paraId="0B5EE7B0" w14:textId="32EB389A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52EB059B" w14:textId="4F2CCA9C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1D42EDC4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600E79F9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611B804B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715962F" w14:textId="266A3627" w:rsidR="00A85E84" w:rsidRPr="00965CA0" w:rsidRDefault="00A85E84" w:rsidP="00EC5B3C">
            <w:r w:rsidRPr="00965CA0">
              <w:t>ГОСТ IEC/TS 60079-42-2021</w:t>
            </w:r>
          </w:p>
        </w:tc>
        <w:tc>
          <w:tcPr>
            <w:tcW w:w="3119" w:type="dxa"/>
            <w:shd w:val="clear" w:color="auto" w:fill="auto"/>
          </w:tcPr>
          <w:p w14:paraId="122F7A38" w14:textId="53AC30D6" w:rsidR="00A85E84" w:rsidRPr="00965CA0" w:rsidRDefault="00A85E84" w:rsidP="00EC5B3C">
            <w:pPr>
              <w:jc w:val="both"/>
            </w:pPr>
            <w:r w:rsidRPr="00965CA0">
              <w:t xml:space="preserve">Взрывоопасные среды. Часть 42. Устройства безопасности для контроля потенциальных источников воспламенения в составе </w:t>
            </w:r>
            <w:proofErr w:type="spellStart"/>
            <w:r w:rsidRPr="00965CA0">
              <w:t>Ex</w:t>
            </w:r>
            <w:proofErr w:type="spellEnd"/>
            <w:r w:rsidRPr="00965CA0">
              <w:t>-оборудования</w:t>
            </w:r>
          </w:p>
        </w:tc>
        <w:tc>
          <w:tcPr>
            <w:tcW w:w="1843" w:type="dxa"/>
            <w:shd w:val="clear" w:color="auto" w:fill="auto"/>
          </w:tcPr>
          <w:p w14:paraId="4270749C" w14:textId="56230597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6F365C56" w14:textId="04659399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13813D04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29936408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3D4A5B8F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8A759C9" w14:textId="1671623F" w:rsidR="00A85E84" w:rsidRPr="00965CA0" w:rsidRDefault="00A85E84" w:rsidP="00EC5B3C">
            <w:r w:rsidRPr="00965CA0">
              <w:t>ГОСТ EN 17082-2022</w:t>
            </w:r>
          </w:p>
        </w:tc>
        <w:tc>
          <w:tcPr>
            <w:tcW w:w="3119" w:type="dxa"/>
            <w:shd w:val="clear" w:color="auto" w:fill="auto"/>
          </w:tcPr>
          <w:p w14:paraId="772C4FE1" w14:textId="16D2CE7A" w:rsidR="00A85E84" w:rsidRPr="00965CA0" w:rsidRDefault="00A85E84" w:rsidP="00EC5B3C">
            <w:pPr>
              <w:jc w:val="both"/>
            </w:pPr>
            <w:r w:rsidRPr="00965CA0">
              <w:t xml:space="preserve">Воздухонагреватели газовые с принудительной конвекцией для обогрева помещений бытового и </w:t>
            </w:r>
            <w:proofErr w:type="spellStart"/>
            <w:r w:rsidRPr="00965CA0">
              <w:t>небытового</w:t>
            </w:r>
            <w:proofErr w:type="spellEnd"/>
            <w:r w:rsidRPr="00965CA0">
              <w:t xml:space="preserve"> назначения с номинальной тепловой мощностью не более 300 кВт</w:t>
            </w:r>
          </w:p>
        </w:tc>
        <w:tc>
          <w:tcPr>
            <w:tcW w:w="1843" w:type="dxa"/>
            <w:shd w:val="clear" w:color="auto" w:fill="auto"/>
          </w:tcPr>
          <w:p w14:paraId="7A015F19" w14:textId="58AAA3FE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21AA45BC" w14:textId="47DC0EA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1C41F652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28224092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3C2F8C49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72593DB" w14:textId="4513DD5B" w:rsidR="00A85E84" w:rsidRPr="00965CA0" w:rsidRDefault="00A85E84" w:rsidP="00EC5B3C">
            <w:r w:rsidRPr="00965CA0">
              <w:t>ГОСТ ISO 17842-1-2021</w:t>
            </w:r>
          </w:p>
        </w:tc>
        <w:tc>
          <w:tcPr>
            <w:tcW w:w="3119" w:type="dxa"/>
            <w:shd w:val="clear" w:color="auto" w:fill="auto"/>
          </w:tcPr>
          <w:p w14:paraId="47A6000A" w14:textId="261FCE5E" w:rsidR="00A85E84" w:rsidRPr="00965CA0" w:rsidRDefault="00A85E84" w:rsidP="00EC5B3C">
            <w:pPr>
              <w:jc w:val="both"/>
            </w:pPr>
            <w:r w:rsidRPr="00965CA0">
              <w:t>Безопасность аттракционов и устройств для развлечений. Часть 1. Проектирование и производство</w:t>
            </w:r>
          </w:p>
        </w:tc>
        <w:tc>
          <w:tcPr>
            <w:tcW w:w="1843" w:type="dxa"/>
            <w:shd w:val="clear" w:color="auto" w:fill="auto"/>
          </w:tcPr>
          <w:p w14:paraId="465C6469" w14:textId="2CE8A43F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7F4580"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6184F5BF" w14:textId="602AEDBD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44D485EA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17F8394C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3388B796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EF7B93B" w14:textId="28BAE9FC" w:rsidR="00A85E84" w:rsidRPr="00965CA0" w:rsidRDefault="00A85E84" w:rsidP="00EC5B3C">
            <w:r w:rsidRPr="00965CA0">
              <w:t>ГОСТ ISO 17842-2-2021</w:t>
            </w:r>
          </w:p>
        </w:tc>
        <w:tc>
          <w:tcPr>
            <w:tcW w:w="3119" w:type="dxa"/>
            <w:shd w:val="clear" w:color="auto" w:fill="auto"/>
          </w:tcPr>
          <w:p w14:paraId="2089C7B4" w14:textId="25AF2611" w:rsidR="00A85E84" w:rsidRPr="00965CA0" w:rsidRDefault="00A85E84" w:rsidP="00EC5B3C">
            <w:pPr>
              <w:jc w:val="both"/>
            </w:pPr>
            <w:r w:rsidRPr="00965CA0">
              <w:t>Безопасность аттракционов и устройств для развлечений. Часть 2. Эксплуатация и использование</w:t>
            </w:r>
          </w:p>
        </w:tc>
        <w:tc>
          <w:tcPr>
            <w:tcW w:w="1843" w:type="dxa"/>
            <w:shd w:val="clear" w:color="auto" w:fill="auto"/>
          </w:tcPr>
          <w:p w14:paraId="60BF11DD" w14:textId="6E0B6266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7F4580"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1D1D4472" w14:textId="69EF5A0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06D7983E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49E0E1D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3306E1E4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A14BC0D" w14:textId="7E9036D6" w:rsidR="00A85E84" w:rsidRPr="00965CA0" w:rsidRDefault="00A85E84" w:rsidP="00EC5B3C">
            <w:r w:rsidRPr="00965CA0">
              <w:t>ГОСТ ISO/TS 17929-2021</w:t>
            </w:r>
          </w:p>
        </w:tc>
        <w:tc>
          <w:tcPr>
            <w:tcW w:w="3119" w:type="dxa"/>
            <w:shd w:val="clear" w:color="auto" w:fill="auto"/>
          </w:tcPr>
          <w:p w14:paraId="787EF87D" w14:textId="7D94BACE" w:rsidR="00A85E84" w:rsidRPr="00965CA0" w:rsidRDefault="00A85E84" w:rsidP="00EC5B3C">
            <w:pPr>
              <w:jc w:val="both"/>
            </w:pPr>
            <w:r w:rsidRPr="00965CA0">
              <w:t>Биомеханические воздействия на пассажиров аттракционов</w:t>
            </w:r>
          </w:p>
        </w:tc>
        <w:tc>
          <w:tcPr>
            <w:tcW w:w="1843" w:type="dxa"/>
            <w:shd w:val="clear" w:color="auto" w:fill="auto"/>
          </w:tcPr>
          <w:p w14:paraId="3A0FD556" w14:textId="45CADA31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7F4580"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0C781CE3" w14:textId="1E5DADBD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76F8DF5E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3B49A20C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7F6A76BE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25A5D25" w14:textId="4EAB036E" w:rsidR="00A85E84" w:rsidRPr="00965CA0" w:rsidRDefault="00A85E84" w:rsidP="00EC5B3C">
            <w:r w:rsidRPr="00965CA0">
              <w:t>ГОСТ 31431-2011</w:t>
            </w:r>
          </w:p>
        </w:tc>
        <w:tc>
          <w:tcPr>
            <w:tcW w:w="3119" w:type="dxa"/>
            <w:shd w:val="clear" w:color="auto" w:fill="auto"/>
          </w:tcPr>
          <w:p w14:paraId="4FB433AD" w14:textId="11AF8468" w:rsidR="00A85E84" w:rsidRPr="00965CA0" w:rsidRDefault="00A85E84" w:rsidP="00EC5B3C">
            <w:pPr>
              <w:jc w:val="both"/>
            </w:pPr>
            <w:r w:rsidRPr="00965CA0">
              <w:t>Охрана природы. Атмосфера. Установление нормативов допустимого выброса загрязняющих веществ</w:t>
            </w:r>
          </w:p>
        </w:tc>
        <w:tc>
          <w:tcPr>
            <w:tcW w:w="1843" w:type="dxa"/>
            <w:shd w:val="clear" w:color="auto" w:fill="auto"/>
          </w:tcPr>
          <w:p w14:paraId="4F2F4884" w14:textId="15773D69" w:rsidR="00A85E84" w:rsidRPr="007F4580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4D4B5C"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63FDD388" w14:textId="0ADEF46B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1BA8F19C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549B3AFE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11EC36A1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DF868E6" w14:textId="1A7B9E64" w:rsidR="00A85E84" w:rsidRPr="00965CA0" w:rsidRDefault="00A85E84" w:rsidP="00EC5B3C">
            <w:r w:rsidRPr="00965CA0">
              <w:t>ГОСТ 31876-2012</w:t>
            </w:r>
          </w:p>
        </w:tc>
        <w:tc>
          <w:tcPr>
            <w:tcW w:w="3119" w:type="dxa"/>
            <w:shd w:val="clear" w:color="auto" w:fill="auto"/>
          </w:tcPr>
          <w:p w14:paraId="2DDD120D" w14:textId="1378337A" w:rsidR="00A85E84" w:rsidRPr="00965CA0" w:rsidRDefault="00A85E84" w:rsidP="00EC5B3C">
            <w:pPr>
              <w:jc w:val="both"/>
            </w:pPr>
            <w:r w:rsidRPr="00965CA0">
              <w:t>Охрана природы. Атмосфера. Метод определения и расчета количества выброса загрязняющих веществ</w:t>
            </w:r>
          </w:p>
        </w:tc>
        <w:tc>
          <w:tcPr>
            <w:tcW w:w="1843" w:type="dxa"/>
            <w:shd w:val="clear" w:color="auto" w:fill="auto"/>
          </w:tcPr>
          <w:p w14:paraId="150A560A" w14:textId="055B9E4C" w:rsidR="00A85E84" w:rsidRPr="007F4580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4D4B5C"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489384E4" w14:textId="26536EA9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5E5DEEB3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1AF17E64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07ABD155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58A6E10" w14:textId="26D48E52" w:rsidR="00A85E84" w:rsidRPr="00965CA0" w:rsidRDefault="00A85E84" w:rsidP="00EC5B3C">
            <w:r w:rsidRPr="00965CA0">
              <w:t>ГОСТ 31877-2012</w:t>
            </w:r>
          </w:p>
        </w:tc>
        <w:tc>
          <w:tcPr>
            <w:tcW w:w="3119" w:type="dxa"/>
            <w:shd w:val="clear" w:color="auto" w:fill="auto"/>
          </w:tcPr>
          <w:p w14:paraId="0AAD40E5" w14:textId="4364A8EB" w:rsidR="00A85E84" w:rsidRPr="00965CA0" w:rsidRDefault="00A85E84" w:rsidP="00EC5B3C">
            <w:pPr>
              <w:jc w:val="both"/>
            </w:pPr>
            <w:r w:rsidRPr="00965CA0">
              <w:t>Охрана природы. Атмосфера. Методы определения количества выброса диоксида серы из стационарных источников загрязнения</w:t>
            </w:r>
          </w:p>
        </w:tc>
        <w:tc>
          <w:tcPr>
            <w:tcW w:w="1843" w:type="dxa"/>
            <w:shd w:val="clear" w:color="auto" w:fill="auto"/>
          </w:tcPr>
          <w:p w14:paraId="339F45F1" w14:textId="07B12401" w:rsidR="00A85E84" w:rsidRPr="007F4580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4D4B5C"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004B0399" w14:textId="69C90F4D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58D5BE47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069C561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155A847C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C993375" w14:textId="474190B2" w:rsidR="00A85E84" w:rsidRPr="00965CA0" w:rsidRDefault="00A85E84" w:rsidP="00EC5B3C">
            <w:r w:rsidRPr="00E04C5D">
              <w:t>ГОСТ ISO 11290-1-2022</w:t>
            </w:r>
          </w:p>
        </w:tc>
        <w:tc>
          <w:tcPr>
            <w:tcW w:w="3119" w:type="dxa"/>
            <w:shd w:val="clear" w:color="auto" w:fill="auto"/>
          </w:tcPr>
          <w:p w14:paraId="2C57E200" w14:textId="3958DBC0" w:rsidR="00A85E84" w:rsidRPr="00965CA0" w:rsidRDefault="00A85E84" w:rsidP="00EC5B3C">
            <w:pPr>
              <w:jc w:val="both"/>
            </w:pPr>
            <w:r w:rsidRPr="00E04C5D">
              <w:t xml:space="preserve">Продукты пищевые. Методы выявления бактерий </w:t>
            </w:r>
            <w:proofErr w:type="spellStart"/>
            <w:r w:rsidRPr="00E04C5D">
              <w:t>Listeria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monocytogenes</w:t>
            </w:r>
            <w:proofErr w:type="spellEnd"/>
            <w:r w:rsidRPr="00E04C5D">
              <w:t>. Часть 1. Метод выявления</w:t>
            </w:r>
          </w:p>
        </w:tc>
        <w:tc>
          <w:tcPr>
            <w:tcW w:w="1843" w:type="dxa"/>
            <w:shd w:val="clear" w:color="auto" w:fill="auto"/>
          </w:tcPr>
          <w:p w14:paraId="4285F351" w14:textId="6BC33F09" w:rsidR="00A85E84" w:rsidRPr="000B2083" w:rsidRDefault="00A85E84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4D4B5C"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27D431AF" w14:textId="615CE8DE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 w:val="restart"/>
          </w:tcPr>
          <w:p w14:paraId="19DE64E7" w14:textId="77777777" w:rsidR="00A85E84" w:rsidRPr="00000D7B" w:rsidRDefault="00A85E84" w:rsidP="00217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7ABB">
              <w:rPr>
                <w:color w:val="000000"/>
              </w:rPr>
              <w:t>Комитет санитарно-эпидемиологического контроля</w:t>
            </w:r>
            <w:r>
              <w:rPr>
                <w:color w:val="000000"/>
              </w:rPr>
              <w:t xml:space="preserve"> МЗ РК, Министерство сельского хозяйства Республики Казахстан,</w:t>
            </w:r>
          </w:p>
          <w:p w14:paraId="03D1B6B5" w14:textId="1F5AE77E" w:rsidR="00A85E84" w:rsidRPr="00000D7B" w:rsidRDefault="00A85E84" w:rsidP="00217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B2083">
              <w:t>НПП «Атамекен»</w:t>
            </w:r>
            <w:r>
              <w:t xml:space="preserve">, </w:t>
            </w:r>
          </w:p>
          <w:p w14:paraId="1282D673" w14:textId="54A31B83" w:rsidR="00A85E84" w:rsidRPr="000B2083" w:rsidRDefault="00A85E84" w:rsidP="00217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217ABB">
              <w:rPr>
                <w:color w:val="000000"/>
              </w:rPr>
              <w:t xml:space="preserve">TOO </w:t>
            </w:r>
            <w:r>
              <w:rPr>
                <w:color w:val="000000"/>
              </w:rPr>
              <w:t>«Казахский научно-исследователь</w:t>
            </w:r>
            <w:r>
              <w:rPr>
                <w:color w:val="000000"/>
              </w:rPr>
              <w:lastRenderedPageBreak/>
              <w:t>ский институт перерабатывающей и пищевой промышленности»</w:t>
            </w:r>
          </w:p>
        </w:tc>
      </w:tr>
      <w:tr w:rsidR="00A85E84" w:rsidRPr="000B2083" w14:paraId="01463EA5" w14:textId="77777777" w:rsidTr="00D77D89">
        <w:trPr>
          <w:trHeight w:val="228"/>
        </w:trPr>
        <w:tc>
          <w:tcPr>
            <w:tcW w:w="708" w:type="dxa"/>
            <w:shd w:val="clear" w:color="auto" w:fill="auto"/>
          </w:tcPr>
          <w:p w14:paraId="23C29818" w14:textId="77777777" w:rsidR="00A85E84" w:rsidRPr="000B2083" w:rsidRDefault="00A85E84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B519726" w14:textId="20F31B7C" w:rsidR="00A85E84" w:rsidRPr="00965CA0" w:rsidRDefault="00A85E84" w:rsidP="00EC5B3C">
            <w:r w:rsidRPr="00E04C5D">
              <w:t>ГОСТ ISO 16649-1-2021</w:t>
            </w:r>
          </w:p>
        </w:tc>
        <w:tc>
          <w:tcPr>
            <w:tcW w:w="3119" w:type="dxa"/>
            <w:shd w:val="clear" w:color="auto" w:fill="auto"/>
          </w:tcPr>
          <w:p w14:paraId="0420831F" w14:textId="60689ECA" w:rsidR="00A85E84" w:rsidRPr="00965CA0" w:rsidRDefault="00A85E84" w:rsidP="006526C7">
            <w:pPr>
              <w:jc w:val="both"/>
            </w:pPr>
            <w:r w:rsidRPr="00E04C5D">
              <w:t xml:space="preserve">Микробиология пищевой продукции и кормов. Горизонтальный метод подсчета </w:t>
            </w:r>
            <w:r>
              <w:t>β</w:t>
            </w:r>
            <w:r w:rsidRPr="006526C7">
              <w:t>-</w:t>
            </w:r>
            <w:proofErr w:type="spellStart"/>
            <w:r w:rsidRPr="00E04C5D">
              <w:t>глюкуронидаза</w:t>
            </w:r>
            <w:proofErr w:type="spellEnd"/>
            <w:r>
              <w:t>-</w:t>
            </w:r>
            <w:r w:rsidRPr="00E04C5D">
              <w:t xml:space="preserve">положительных </w:t>
            </w:r>
            <w:proofErr w:type="spellStart"/>
            <w:r w:rsidRPr="00E04C5D">
              <w:t>Escherichia-сoli</w:t>
            </w:r>
            <w:proofErr w:type="spellEnd"/>
            <w:r w:rsidRPr="00E04C5D">
              <w:t xml:space="preserve">. Часть 1. Методика подсчета колоний при температуре 44 °С </w:t>
            </w:r>
            <w:proofErr w:type="spellStart"/>
            <w:r w:rsidRPr="00E04C5D">
              <w:t>с</w:t>
            </w:r>
            <w:proofErr w:type="spellEnd"/>
            <w:r w:rsidRPr="00E04C5D">
              <w:t xml:space="preserve"> применением мембранных фильтров и 5-бром-4-хлор-3-индолил </w:t>
            </w:r>
            <w:r w:rsidRPr="006526C7">
              <w:t xml:space="preserve"> β-d-</w:t>
            </w:r>
            <w:proofErr w:type="spellStart"/>
            <w:r w:rsidRPr="00E04C5D">
              <w:t>глюкуронида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E52E88B" w14:textId="5B6395DC" w:rsidR="00DE0C25" w:rsidRPr="000B2083" w:rsidRDefault="00A85E84" w:rsidP="00DE0C2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6526C7">
              <w:rPr>
                <w:rFonts w:eastAsia="Calibri"/>
                <w:color w:val="000000"/>
                <w:kern w:val="2"/>
                <w14:ligatures w14:val="standardContextual"/>
              </w:rPr>
              <w:t xml:space="preserve">Взамен </w:t>
            </w:r>
            <w:r w:rsidRPr="00534AEF">
              <w:rPr>
                <w:rFonts w:eastAsia="Calibri"/>
                <w:color w:val="000000"/>
                <w:kern w:val="2"/>
                <w14:ligatures w14:val="standardContextual"/>
              </w:rPr>
              <w:t>ГОСТ ISO 16649-1-2015,</w:t>
            </w:r>
            <w:r w:rsidRPr="00534AEF">
              <w:rPr>
                <w:color w:val="000000"/>
              </w:rPr>
              <w:t xml:space="preserve"> </w:t>
            </w:r>
            <w:r w:rsidR="00DE0C25" w:rsidRPr="00534AEF">
              <w:rPr>
                <w:color w:val="000000"/>
              </w:rPr>
              <w:t xml:space="preserve">с установлением переходного периода до исключения из перечня </w:t>
            </w:r>
            <w:r w:rsidR="00DE0C25" w:rsidRPr="00534AEF">
              <w:rPr>
                <w:rFonts w:eastAsia="Calibri"/>
                <w:color w:val="000000"/>
                <w:kern w:val="2"/>
                <w14:ligatures w14:val="standardContextual"/>
              </w:rPr>
              <w:t>ТР ТС 027</w:t>
            </w:r>
            <w:r w:rsidR="00534AEF">
              <w:t xml:space="preserve"> «</w:t>
            </w:r>
            <w:r w:rsidR="00534AEF" w:rsidRPr="00534AEF">
              <w:rPr>
                <w:rFonts w:eastAsia="Calibri"/>
                <w:color w:val="000000"/>
                <w:kern w:val="2"/>
                <w14:ligatures w14:val="standardContextual"/>
              </w:rPr>
              <w:t xml:space="preserve">О безопасности отдельных видов </w:t>
            </w:r>
            <w:r w:rsidR="00534AEF" w:rsidRPr="00534AEF">
              <w:rPr>
                <w:rFonts w:eastAsia="Calibri"/>
                <w:color w:val="000000"/>
                <w:kern w:val="2"/>
                <w14:ligatures w14:val="standardContextual"/>
              </w:rPr>
              <w:lastRenderedPageBreak/>
              <w:t>специализированной пищевой продукции, в том числе диетического лечебного и диетического профилактического питания</w:t>
            </w:r>
            <w:r w:rsidR="00534AEF">
              <w:rPr>
                <w:rFonts w:eastAsia="Calibri"/>
                <w:color w:val="000000"/>
                <w:kern w:val="2"/>
                <w14:ligatures w14:val="standardContextual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14:paraId="7DB003BE" w14:textId="445E7C11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lastRenderedPageBreak/>
              <w:t>20.07.2024</w:t>
            </w:r>
          </w:p>
        </w:tc>
        <w:tc>
          <w:tcPr>
            <w:tcW w:w="1702" w:type="dxa"/>
            <w:vMerge/>
          </w:tcPr>
          <w:p w14:paraId="648C9BEA" w14:textId="77777777" w:rsidR="00A85E84" w:rsidRPr="000B2083" w:rsidRDefault="00A85E84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7FB90E2F" w14:textId="77777777" w:rsidTr="00D77D89">
        <w:trPr>
          <w:trHeight w:val="228"/>
        </w:trPr>
        <w:tc>
          <w:tcPr>
            <w:tcW w:w="708" w:type="dxa"/>
          </w:tcPr>
          <w:p w14:paraId="17F3544D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CF5DD05" w14:textId="1BAF2251" w:rsidR="00A85E84" w:rsidRPr="00965CA0" w:rsidRDefault="00A85E84" w:rsidP="00CB74B2">
            <w:r w:rsidRPr="00E04C5D">
              <w:t>ГОСТ 34923-2023</w:t>
            </w:r>
          </w:p>
        </w:tc>
        <w:tc>
          <w:tcPr>
            <w:tcW w:w="3119" w:type="dxa"/>
          </w:tcPr>
          <w:p w14:paraId="2F2CFADC" w14:textId="28C438D8" w:rsidR="00A85E84" w:rsidRPr="00965CA0" w:rsidRDefault="00A85E84" w:rsidP="00CB74B2">
            <w:pPr>
              <w:jc w:val="both"/>
            </w:pPr>
            <w:r w:rsidRPr="00E04C5D">
              <w:t>Качество воды. Метод определения нитрат-ионов</w:t>
            </w:r>
          </w:p>
        </w:tc>
        <w:tc>
          <w:tcPr>
            <w:tcW w:w="1843" w:type="dxa"/>
          </w:tcPr>
          <w:p w14:paraId="6BA08F14" w14:textId="79B54E93" w:rsidR="00A85E84" w:rsidRPr="000B2083" w:rsidRDefault="00DE0C25" w:rsidP="006526C7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 w:rsidR="00A85E84"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099DE536" w14:textId="77CA75D5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096EEE4F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5A285EDD" w14:textId="77777777" w:rsidTr="00D77D89">
        <w:trPr>
          <w:trHeight w:val="228"/>
        </w:trPr>
        <w:tc>
          <w:tcPr>
            <w:tcW w:w="708" w:type="dxa"/>
          </w:tcPr>
          <w:p w14:paraId="796217D5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33942D6" w14:textId="0AC591E3" w:rsidR="00A85E84" w:rsidRPr="00965CA0" w:rsidRDefault="00A85E84" w:rsidP="00CB74B2">
            <w:r w:rsidRPr="00E04C5D">
              <w:t>ГОСТ 34925-2023</w:t>
            </w:r>
          </w:p>
        </w:tc>
        <w:tc>
          <w:tcPr>
            <w:tcW w:w="3119" w:type="dxa"/>
          </w:tcPr>
          <w:p w14:paraId="06C5DA59" w14:textId="587A55A7" w:rsidR="00A85E84" w:rsidRPr="00965CA0" w:rsidRDefault="00A85E84" w:rsidP="00CB74B2">
            <w:pPr>
              <w:jc w:val="both"/>
            </w:pPr>
            <w:r w:rsidRPr="00E04C5D">
              <w:t xml:space="preserve">Качество воды. Определение </w:t>
            </w:r>
            <w:proofErr w:type="spellStart"/>
            <w:r w:rsidRPr="00E04C5D">
              <w:t>перманганатной</w:t>
            </w:r>
            <w:proofErr w:type="spellEnd"/>
            <w:r w:rsidRPr="00E04C5D">
              <w:t xml:space="preserve"> окисляемости</w:t>
            </w:r>
          </w:p>
        </w:tc>
        <w:tc>
          <w:tcPr>
            <w:tcW w:w="1843" w:type="dxa"/>
          </w:tcPr>
          <w:p w14:paraId="6F562A32" w14:textId="11E18F94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579DC443" w14:textId="2D176E88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5A7F212B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79E98117" w14:textId="77777777" w:rsidTr="00D77D89">
        <w:trPr>
          <w:trHeight w:val="228"/>
        </w:trPr>
        <w:tc>
          <w:tcPr>
            <w:tcW w:w="708" w:type="dxa"/>
          </w:tcPr>
          <w:p w14:paraId="59CC21DF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73C3CD6" w14:textId="6834DD9A" w:rsidR="00A85E84" w:rsidRPr="00965CA0" w:rsidRDefault="00A85E84" w:rsidP="00CB74B2">
            <w:r w:rsidRPr="00E04C5D">
              <w:t>ГОСТ ISO 17378-1–2022</w:t>
            </w:r>
          </w:p>
        </w:tc>
        <w:tc>
          <w:tcPr>
            <w:tcW w:w="3119" w:type="dxa"/>
          </w:tcPr>
          <w:p w14:paraId="2CF68289" w14:textId="59D64744" w:rsidR="00A85E84" w:rsidRPr="00965CA0" w:rsidRDefault="00A85E84" w:rsidP="006526C7">
            <w:pPr>
              <w:jc w:val="both"/>
            </w:pPr>
            <w:r w:rsidRPr="00E04C5D">
              <w:t>Качество воды. Определение содержания мышьяка и сурьмы. Часть 1. Метод с использованием атомной</w:t>
            </w:r>
            <w:r>
              <w:t>-</w:t>
            </w:r>
            <w:r w:rsidRPr="00E04C5D">
              <w:t>флуоресцентной спектрометрии с генерацией гидридов (HG-AFS)</w:t>
            </w:r>
          </w:p>
        </w:tc>
        <w:tc>
          <w:tcPr>
            <w:tcW w:w="1843" w:type="dxa"/>
          </w:tcPr>
          <w:p w14:paraId="07FA7C5E" w14:textId="154DCC01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2F81D746" w14:textId="76F81E83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232C69F4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22EABC13" w14:textId="77777777" w:rsidTr="00D77D89">
        <w:trPr>
          <w:trHeight w:val="228"/>
        </w:trPr>
        <w:tc>
          <w:tcPr>
            <w:tcW w:w="708" w:type="dxa"/>
          </w:tcPr>
          <w:p w14:paraId="0E0A4C30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C199897" w14:textId="0D4092F2" w:rsidR="00A85E84" w:rsidRPr="00965CA0" w:rsidRDefault="00A85E84" w:rsidP="00CB74B2">
            <w:r w:rsidRPr="00E04C5D">
              <w:t>ГОСТ ISO 17378-2–2022</w:t>
            </w:r>
          </w:p>
        </w:tc>
        <w:tc>
          <w:tcPr>
            <w:tcW w:w="3119" w:type="dxa"/>
          </w:tcPr>
          <w:p w14:paraId="3CFFB9D0" w14:textId="01520F2E" w:rsidR="00A85E84" w:rsidRPr="00965CA0" w:rsidRDefault="00A85E84" w:rsidP="00CB74B2">
            <w:pPr>
              <w:jc w:val="both"/>
            </w:pPr>
            <w:r w:rsidRPr="00E04C5D">
              <w:t>Качество воды. Определение содержания мышьяка и сурьмы. Часть 2. Метод с использованием атомно-абсорбционной спектрометрии с генерацией гидридов (HG-AAS)</w:t>
            </w:r>
          </w:p>
        </w:tc>
        <w:tc>
          <w:tcPr>
            <w:tcW w:w="1843" w:type="dxa"/>
          </w:tcPr>
          <w:p w14:paraId="39883C0D" w14:textId="6497EE6B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3A74903F" w14:textId="27B76FE4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24CE8C57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E117E26" w14:textId="77777777" w:rsidTr="00D77D89">
        <w:trPr>
          <w:trHeight w:val="228"/>
        </w:trPr>
        <w:tc>
          <w:tcPr>
            <w:tcW w:w="708" w:type="dxa"/>
          </w:tcPr>
          <w:p w14:paraId="223DEFE8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D296A4D" w14:textId="441D1334" w:rsidR="00A85E84" w:rsidRPr="00965CA0" w:rsidRDefault="00A85E84" w:rsidP="00CB74B2">
            <w:r w:rsidRPr="00E04C5D">
              <w:t>ГОСТ ISO 7150-1-2023</w:t>
            </w:r>
          </w:p>
        </w:tc>
        <w:tc>
          <w:tcPr>
            <w:tcW w:w="3119" w:type="dxa"/>
          </w:tcPr>
          <w:p w14:paraId="78DFEFB3" w14:textId="2A769446" w:rsidR="00A85E84" w:rsidRPr="00DB5A8C" w:rsidRDefault="00A85E84" w:rsidP="00CB74B2">
            <w:pPr>
              <w:jc w:val="both"/>
            </w:pPr>
            <w:r w:rsidRPr="00DB5A8C">
              <w:rPr>
                <w:color w:val="000000"/>
              </w:rPr>
              <w:t>Качество воды. Определение содержания азота аммонийного. Часть 1. Ручной спектрометрический метод</w:t>
            </w:r>
          </w:p>
        </w:tc>
        <w:tc>
          <w:tcPr>
            <w:tcW w:w="1843" w:type="dxa"/>
          </w:tcPr>
          <w:p w14:paraId="41FB9D2A" w14:textId="34BA12AC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6CC926E7" w14:textId="434C51AC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7BE6532A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7D531B3E" w14:textId="77777777" w:rsidTr="00D77D89">
        <w:trPr>
          <w:trHeight w:val="228"/>
        </w:trPr>
        <w:tc>
          <w:tcPr>
            <w:tcW w:w="708" w:type="dxa"/>
          </w:tcPr>
          <w:p w14:paraId="10215671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9FDF056" w14:textId="22231354" w:rsidR="00A85E84" w:rsidRPr="00965CA0" w:rsidRDefault="00A85E84" w:rsidP="00CB74B2">
            <w:r w:rsidRPr="00E04C5D">
              <w:t>ГОСТ ISO 7027-2-2022</w:t>
            </w:r>
          </w:p>
        </w:tc>
        <w:tc>
          <w:tcPr>
            <w:tcW w:w="3119" w:type="dxa"/>
          </w:tcPr>
          <w:p w14:paraId="4DF9F16D" w14:textId="36A94573" w:rsidR="00A85E84" w:rsidRPr="00965CA0" w:rsidRDefault="00A85E84" w:rsidP="00CB74B2">
            <w:pPr>
              <w:jc w:val="both"/>
            </w:pPr>
            <w:r w:rsidRPr="00E04C5D">
              <w:t>Качество воды. Определение мутности. Часть 2. Полуколичественные методы оценки прозрачности вод</w:t>
            </w:r>
          </w:p>
        </w:tc>
        <w:tc>
          <w:tcPr>
            <w:tcW w:w="1843" w:type="dxa"/>
          </w:tcPr>
          <w:p w14:paraId="08AFC8CE" w14:textId="2348B5E3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5AB73105" w14:textId="61E61723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40E070C5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79CF1A27" w14:textId="77777777" w:rsidTr="00D77D89">
        <w:trPr>
          <w:trHeight w:val="228"/>
        </w:trPr>
        <w:tc>
          <w:tcPr>
            <w:tcW w:w="708" w:type="dxa"/>
          </w:tcPr>
          <w:p w14:paraId="78490604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478C842" w14:textId="16DA0EA4" w:rsidR="00A85E84" w:rsidRPr="00965CA0" w:rsidRDefault="00A85E84" w:rsidP="00CB74B2">
            <w:r w:rsidRPr="00E04C5D">
              <w:t>ГОСТ ISO 9697-2022</w:t>
            </w:r>
          </w:p>
        </w:tc>
        <w:tc>
          <w:tcPr>
            <w:tcW w:w="3119" w:type="dxa"/>
          </w:tcPr>
          <w:p w14:paraId="48A748BE" w14:textId="46707674" w:rsidR="00A85E84" w:rsidRPr="00965CA0" w:rsidRDefault="00A85E84" w:rsidP="00CB74B2">
            <w:pPr>
              <w:jc w:val="both"/>
            </w:pPr>
            <w:r w:rsidRPr="00E04C5D">
              <w:t>Качество воды. Общая бета-активность. Метод использования толстослойного источника</w:t>
            </w:r>
          </w:p>
        </w:tc>
        <w:tc>
          <w:tcPr>
            <w:tcW w:w="1843" w:type="dxa"/>
          </w:tcPr>
          <w:p w14:paraId="549E86C6" w14:textId="3695231B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60A54D64" w14:textId="531289E2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4096F202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582C4FE2" w14:textId="77777777" w:rsidTr="00D77D89">
        <w:trPr>
          <w:trHeight w:val="228"/>
        </w:trPr>
        <w:tc>
          <w:tcPr>
            <w:tcW w:w="708" w:type="dxa"/>
          </w:tcPr>
          <w:p w14:paraId="192B4BCC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D078DE1" w14:textId="637D27EA" w:rsidR="00A85E84" w:rsidRPr="00965CA0" w:rsidRDefault="00A85E84" w:rsidP="00CB74B2">
            <w:r w:rsidRPr="00E04C5D">
              <w:t>ГОСТ 34930-2023</w:t>
            </w:r>
          </w:p>
        </w:tc>
        <w:tc>
          <w:tcPr>
            <w:tcW w:w="3119" w:type="dxa"/>
          </w:tcPr>
          <w:p w14:paraId="15DAB021" w14:textId="53712BCD" w:rsidR="00A85E84" w:rsidRPr="00965CA0" w:rsidRDefault="00A85E84" w:rsidP="00CB74B2">
            <w:pPr>
              <w:jc w:val="both"/>
            </w:pPr>
            <w:r w:rsidRPr="00E04C5D">
              <w:t>Семена масличных культур и продукты их переработки. Инфракрасный термогравиметрический метод определения влажности</w:t>
            </w:r>
          </w:p>
        </w:tc>
        <w:tc>
          <w:tcPr>
            <w:tcW w:w="1843" w:type="dxa"/>
          </w:tcPr>
          <w:p w14:paraId="01A3AF18" w14:textId="59A607F1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7F80DBAB" w14:textId="094079B9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0D7838EB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705A28D3" w14:textId="77777777" w:rsidTr="00D77D89">
        <w:trPr>
          <w:trHeight w:val="228"/>
        </w:trPr>
        <w:tc>
          <w:tcPr>
            <w:tcW w:w="708" w:type="dxa"/>
          </w:tcPr>
          <w:p w14:paraId="37017A01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EB2373A" w14:textId="37AA319D" w:rsidR="00A85E84" w:rsidRPr="00965CA0" w:rsidRDefault="00A85E84" w:rsidP="00CB74B2">
            <w:r w:rsidRPr="00E04C5D">
              <w:t>ГОСТ ISO 18642-2021</w:t>
            </w:r>
          </w:p>
        </w:tc>
        <w:tc>
          <w:tcPr>
            <w:tcW w:w="3119" w:type="dxa"/>
          </w:tcPr>
          <w:p w14:paraId="25FD951F" w14:textId="173E1B38" w:rsidR="00A85E84" w:rsidRPr="00965CA0" w:rsidRDefault="00A85E84" w:rsidP="00CB74B2">
            <w:pPr>
              <w:jc w:val="both"/>
            </w:pPr>
            <w:r w:rsidRPr="00E04C5D">
              <w:t>Удобрения и почвенные кондиционеры. Карбамид</w:t>
            </w:r>
            <w:r w:rsidRPr="00E04C5D">
              <w:br/>
            </w:r>
            <w:r w:rsidRPr="00E04C5D">
              <w:lastRenderedPageBreak/>
              <w:t>в качестве удобрения. Общие требования</w:t>
            </w:r>
          </w:p>
        </w:tc>
        <w:tc>
          <w:tcPr>
            <w:tcW w:w="1843" w:type="dxa"/>
          </w:tcPr>
          <w:p w14:paraId="0C4E9311" w14:textId="6AB788AE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lastRenderedPageBreak/>
              <w:t>Впервые</w:t>
            </w:r>
          </w:p>
        </w:tc>
        <w:tc>
          <w:tcPr>
            <w:tcW w:w="1559" w:type="dxa"/>
          </w:tcPr>
          <w:p w14:paraId="3D6CAD9F" w14:textId="098A60CA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0D4D7A51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211D13B" w14:textId="77777777" w:rsidTr="00D77D89">
        <w:trPr>
          <w:trHeight w:val="228"/>
        </w:trPr>
        <w:tc>
          <w:tcPr>
            <w:tcW w:w="708" w:type="dxa"/>
          </w:tcPr>
          <w:p w14:paraId="4DDD17B8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5E3CB6E" w14:textId="44A6FC40" w:rsidR="00A85E84" w:rsidRPr="00965CA0" w:rsidRDefault="00A85E84" w:rsidP="00CB74B2">
            <w:r w:rsidRPr="00E04C5D">
              <w:t>ГОСТ ISO 18643-2021</w:t>
            </w:r>
          </w:p>
        </w:tc>
        <w:tc>
          <w:tcPr>
            <w:tcW w:w="3119" w:type="dxa"/>
          </w:tcPr>
          <w:p w14:paraId="7F000FC7" w14:textId="5527F2F9" w:rsidR="00A85E84" w:rsidRPr="00965CA0" w:rsidRDefault="00A85E84" w:rsidP="00CB74B2">
            <w:pPr>
              <w:jc w:val="both"/>
            </w:pPr>
            <w:r w:rsidRPr="00E04C5D">
              <w:t xml:space="preserve">Удобрения и почвенные кондиционеры. Определение содержания </w:t>
            </w:r>
            <w:proofErr w:type="spellStart"/>
            <w:r w:rsidRPr="00E04C5D">
              <w:t>биурета</w:t>
            </w:r>
            <w:proofErr w:type="spellEnd"/>
            <w:r w:rsidRPr="00E04C5D">
              <w:t xml:space="preserve"> в мочевинных удобрениях. Метод ВЭЖХ</w:t>
            </w:r>
          </w:p>
        </w:tc>
        <w:tc>
          <w:tcPr>
            <w:tcW w:w="1843" w:type="dxa"/>
          </w:tcPr>
          <w:p w14:paraId="406A36CF" w14:textId="28DB2EE7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45C5843B" w14:textId="1CAFC9CD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456EADE4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55250032" w14:textId="77777777" w:rsidTr="00D77D89">
        <w:trPr>
          <w:trHeight w:val="228"/>
        </w:trPr>
        <w:tc>
          <w:tcPr>
            <w:tcW w:w="708" w:type="dxa"/>
          </w:tcPr>
          <w:p w14:paraId="40949043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E6F2D4A" w14:textId="78A11E7C" w:rsidR="00A85E84" w:rsidRPr="00965CA0" w:rsidRDefault="00A85E84" w:rsidP="00CB74B2">
            <w:r w:rsidRPr="00E04C5D">
              <w:t>ГОСТ ISO 18644-2021</w:t>
            </w:r>
          </w:p>
        </w:tc>
        <w:tc>
          <w:tcPr>
            <w:tcW w:w="3119" w:type="dxa"/>
          </w:tcPr>
          <w:p w14:paraId="2A292648" w14:textId="581B67B1" w:rsidR="00A85E84" w:rsidRPr="00965CA0" w:rsidRDefault="00A85E84" w:rsidP="00CB74B2">
            <w:pPr>
              <w:jc w:val="both"/>
            </w:pPr>
            <w:r w:rsidRPr="00E04C5D">
              <w:t>Удобрения и почвенные кондиционеры. Удобрения с контролируемым высвобождением. Общие требования</w:t>
            </w:r>
          </w:p>
        </w:tc>
        <w:tc>
          <w:tcPr>
            <w:tcW w:w="1843" w:type="dxa"/>
          </w:tcPr>
          <w:p w14:paraId="07AE6D0E" w14:textId="2AF9930A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499A5DD8" w14:textId="1EDD7B9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420F044E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76902705" w14:textId="77777777" w:rsidTr="00D77D89">
        <w:trPr>
          <w:trHeight w:val="228"/>
        </w:trPr>
        <w:tc>
          <w:tcPr>
            <w:tcW w:w="708" w:type="dxa"/>
          </w:tcPr>
          <w:p w14:paraId="07857288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878241" w14:textId="2E65D9D4" w:rsidR="00A85E84" w:rsidRPr="00965CA0" w:rsidRDefault="00A85E84" w:rsidP="00CB74B2">
            <w:r w:rsidRPr="00E04C5D">
              <w:t>ГОСТ 34761-2021</w:t>
            </w:r>
          </w:p>
        </w:tc>
        <w:tc>
          <w:tcPr>
            <w:tcW w:w="3119" w:type="dxa"/>
          </w:tcPr>
          <w:p w14:paraId="5A9CCFF4" w14:textId="14625C68" w:rsidR="00A85E84" w:rsidRPr="00965CA0" w:rsidRDefault="00A85E84" w:rsidP="00CB74B2">
            <w:pPr>
              <w:jc w:val="both"/>
            </w:pPr>
            <w:r w:rsidRPr="00E04C5D">
              <w:t xml:space="preserve">Зерно. </w:t>
            </w:r>
            <w:proofErr w:type="spellStart"/>
            <w:r w:rsidRPr="00E04C5D">
              <w:t>Опередлеение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оксикарбоксина</w:t>
            </w:r>
            <w:proofErr w:type="spellEnd"/>
            <w:r w:rsidRPr="00E04C5D">
              <w:t xml:space="preserve"> (</w:t>
            </w:r>
            <w:proofErr w:type="spellStart"/>
            <w:r w:rsidRPr="00E04C5D">
              <w:t>плантвакса</w:t>
            </w:r>
            <w:proofErr w:type="spellEnd"/>
            <w:r w:rsidRPr="00E04C5D">
              <w:t>) методом тонкослойной хроматографии</w:t>
            </w:r>
          </w:p>
        </w:tc>
        <w:tc>
          <w:tcPr>
            <w:tcW w:w="1843" w:type="dxa"/>
          </w:tcPr>
          <w:p w14:paraId="4CE2A366" w14:textId="4380E98B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2DA35F24" w14:textId="31DB1996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6F85AECF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B6D1DD5" w14:textId="77777777" w:rsidTr="00D77D89">
        <w:trPr>
          <w:trHeight w:val="228"/>
        </w:trPr>
        <w:tc>
          <w:tcPr>
            <w:tcW w:w="708" w:type="dxa"/>
          </w:tcPr>
          <w:p w14:paraId="1335D358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2F9996F" w14:textId="1C7FB2B6" w:rsidR="00A85E84" w:rsidRPr="00965CA0" w:rsidRDefault="00A85E84" w:rsidP="00CB74B2">
            <w:r w:rsidRPr="00E04C5D">
              <w:t>ГОСТ 34762-2021</w:t>
            </w:r>
          </w:p>
        </w:tc>
        <w:tc>
          <w:tcPr>
            <w:tcW w:w="3119" w:type="dxa"/>
          </w:tcPr>
          <w:p w14:paraId="0C7FEF39" w14:textId="381917A6" w:rsidR="00A85E84" w:rsidRPr="00965CA0" w:rsidRDefault="00A85E84" w:rsidP="00CB74B2">
            <w:pPr>
              <w:jc w:val="both"/>
            </w:pPr>
            <w:r w:rsidRPr="00E04C5D">
              <w:t xml:space="preserve">Зерно и продукты его переработки. Определение </w:t>
            </w:r>
            <w:proofErr w:type="spellStart"/>
            <w:r w:rsidRPr="00E04C5D">
              <w:t>пираосульфон</w:t>
            </w:r>
            <w:proofErr w:type="spellEnd"/>
            <w:r w:rsidRPr="00E04C5D">
              <w:t>-этила (</w:t>
            </w:r>
            <w:proofErr w:type="spellStart"/>
            <w:r w:rsidRPr="00E04C5D">
              <w:t>сириуса</w:t>
            </w:r>
            <w:proofErr w:type="spellEnd"/>
            <w:r w:rsidRPr="00E04C5D">
              <w:t>)</w:t>
            </w:r>
            <w:r>
              <w:t xml:space="preserve"> </w:t>
            </w:r>
            <w:proofErr w:type="spellStart"/>
            <w:r w:rsidRPr="00E04C5D">
              <w:t>метдом</w:t>
            </w:r>
            <w:proofErr w:type="spellEnd"/>
            <w:r w:rsidRPr="00E04C5D">
              <w:t xml:space="preserve"> газожидкостной хроматографии</w:t>
            </w:r>
          </w:p>
        </w:tc>
        <w:tc>
          <w:tcPr>
            <w:tcW w:w="1843" w:type="dxa"/>
          </w:tcPr>
          <w:p w14:paraId="23092484" w14:textId="6296DC04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30CAA862" w14:textId="3D715F24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69AA7591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2552A7B3" w14:textId="77777777" w:rsidTr="00D77D89">
        <w:trPr>
          <w:trHeight w:val="228"/>
        </w:trPr>
        <w:tc>
          <w:tcPr>
            <w:tcW w:w="708" w:type="dxa"/>
          </w:tcPr>
          <w:p w14:paraId="341E4C45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960CF62" w14:textId="5FCF8769" w:rsidR="00A85E84" w:rsidRPr="00965CA0" w:rsidRDefault="00A85E84" w:rsidP="00CB74B2">
            <w:r w:rsidRPr="00E04C5D">
              <w:t>ГОСТ EN 15948-2022</w:t>
            </w:r>
          </w:p>
        </w:tc>
        <w:tc>
          <w:tcPr>
            <w:tcW w:w="3119" w:type="dxa"/>
          </w:tcPr>
          <w:p w14:paraId="62008DAF" w14:textId="378AAEFF" w:rsidR="00A85E84" w:rsidRPr="00965CA0" w:rsidRDefault="00A85E84" w:rsidP="00CB74B2">
            <w:pPr>
              <w:jc w:val="both"/>
            </w:pPr>
            <w:r w:rsidRPr="00E04C5D">
              <w:t>Зерновые. Определение влажности и белка. Метод с применением ближней инфракрасной спектроскопии в целом зерне</w:t>
            </w:r>
          </w:p>
        </w:tc>
        <w:tc>
          <w:tcPr>
            <w:tcW w:w="1843" w:type="dxa"/>
          </w:tcPr>
          <w:p w14:paraId="4A485D6C" w14:textId="77A15821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5534D2D2" w14:textId="415BC524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6688B347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62EEE3F2" w14:textId="77777777" w:rsidTr="00D77D89">
        <w:trPr>
          <w:trHeight w:val="228"/>
        </w:trPr>
        <w:tc>
          <w:tcPr>
            <w:tcW w:w="708" w:type="dxa"/>
          </w:tcPr>
          <w:p w14:paraId="6EF84FFF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721DEE6" w14:textId="5E683D09" w:rsidR="00A85E84" w:rsidRPr="00965CA0" w:rsidRDefault="00A85E84" w:rsidP="00CB74B2">
            <w:r w:rsidRPr="00E04C5D">
              <w:t>ГОСТ EN 16378-2022</w:t>
            </w:r>
          </w:p>
        </w:tc>
        <w:tc>
          <w:tcPr>
            <w:tcW w:w="3119" w:type="dxa"/>
          </w:tcPr>
          <w:p w14:paraId="797101BB" w14:textId="5FFA5849" w:rsidR="00A85E84" w:rsidRPr="00965CA0" w:rsidRDefault="00A85E84" w:rsidP="00CB74B2">
            <w:pPr>
              <w:jc w:val="both"/>
            </w:pPr>
            <w:r w:rsidRPr="00E04C5D">
              <w:t>Зерновые. Определение содержания примесей в кукурузе (</w:t>
            </w:r>
            <w:proofErr w:type="spellStart"/>
            <w:r w:rsidRPr="00E04C5D">
              <w:t>Zea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mays</w:t>
            </w:r>
            <w:proofErr w:type="spellEnd"/>
            <w:r w:rsidRPr="00E04C5D">
              <w:t>, L.) и сорго (</w:t>
            </w:r>
            <w:proofErr w:type="spellStart"/>
            <w:r w:rsidRPr="00E04C5D">
              <w:t>Sorghum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bicolor</w:t>
            </w:r>
            <w:proofErr w:type="spellEnd"/>
            <w:r w:rsidRPr="00E04C5D">
              <w:t>, L.)</w:t>
            </w:r>
          </w:p>
        </w:tc>
        <w:tc>
          <w:tcPr>
            <w:tcW w:w="1843" w:type="dxa"/>
          </w:tcPr>
          <w:p w14:paraId="7F5C5D83" w14:textId="7035E124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157C7117" w14:textId="78A6C07B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620B34A1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3E402DC7" w14:textId="77777777" w:rsidTr="00D77D89">
        <w:trPr>
          <w:trHeight w:val="228"/>
        </w:trPr>
        <w:tc>
          <w:tcPr>
            <w:tcW w:w="708" w:type="dxa"/>
          </w:tcPr>
          <w:p w14:paraId="01ABA47E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0D226A1" w14:textId="2219D671" w:rsidR="00A85E84" w:rsidRPr="00965CA0" w:rsidRDefault="00A85E84" w:rsidP="00CB74B2">
            <w:r w:rsidRPr="00E04C5D">
              <w:t>ГОСТ ISO 20483-2022</w:t>
            </w:r>
          </w:p>
        </w:tc>
        <w:tc>
          <w:tcPr>
            <w:tcW w:w="3119" w:type="dxa"/>
          </w:tcPr>
          <w:p w14:paraId="0920B274" w14:textId="5444726F" w:rsidR="00A85E84" w:rsidRPr="00965CA0" w:rsidRDefault="00A85E84" w:rsidP="00CB74B2">
            <w:pPr>
              <w:jc w:val="both"/>
            </w:pPr>
            <w:r w:rsidRPr="00E04C5D">
              <w:t xml:space="preserve">Зерновые и бобовые. Определение содержания азота и расчет содержания общего белка. Метод </w:t>
            </w:r>
            <w:proofErr w:type="spellStart"/>
            <w:r w:rsidRPr="00E04C5D">
              <w:t>Кьельдаля</w:t>
            </w:r>
            <w:proofErr w:type="spellEnd"/>
          </w:p>
        </w:tc>
        <w:tc>
          <w:tcPr>
            <w:tcW w:w="1843" w:type="dxa"/>
          </w:tcPr>
          <w:p w14:paraId="466ACCF4" w14:textId="7C95C953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0A458B0E" w14:textId="303316AF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28F44678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0BD2BFBD" w14:textId="77777777" w:rsidTr="00D77D89">
        <w:trPr>
          <w:trHeight w:val="228"/>
        </w:trPr>
        <w:tc>
          <w:tcPr>
            <w:tcW w:w="708" w:type="dxa"/>
          </w:tcPr>
          <w:p w14:paraId="3F29105F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65E7A0" w14:textId="60E6EDCE" w:rsidR="00A85E84" w:rsidRPr="00965CA0" w:rsidRDefault="00A85E84" w:rsidP="00CB74B2">
            <w:r w:rsidRPr="00E04C5D">
              <w:t>ГОСТ 34851-2022</w:t>
            </w:r>
          </w:p>
        </w:tc>
        <w:tc>
          <w:tcPr>
            <w:tcW w:w="3119" w:type="dxa"/>
          </w:tcPr>
          <w:p w14:paraId="5173BA2B" w14:textId="163DDDBE" w:rsidR="00A85E84" w:rsidRPr="00965CA0" w:rsidRDefault="00A85E84" w:rsidP="00CB74B2">
            <w:pPr>
              <w:jc w:val="both"/>
            </w:pPr>
            <w:r w:rsidRPr="00E04C5D">
              <w:t>Молоко кобылье сырое. Технические условия</w:t>
            </w:r>
          </w:p>
        </w:tc>
        <w:tc>
          <w:tcPr>
            <w:tcW w:w="1843" w:type="dxa"/>
          </w:tcPr>
          <w:p w14:paraId="5FB9E3AD" w14:textId="65C252D8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79605ECD" w14:textId="32FA15E9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0121E174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5C343FC" w14:textId="77777777" w:rsidTr="00D77D89">
        <w:trPr>
          <w:trHeight w:val="228"/>
        </w:trPr>
        <w:tc>
          <w:tcPr>
            <w:tcW w:w="708" w:type="dxa"/>
          </w:tcPr>
          <w:p w14:paraId="2F1269AA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06C5FFB" w14:textId="5E7076B2" w:rsidR="00A85E84" w:rsidRPr="00965CA0" w:rsidRDefault="00A85E84" w:rsidP="00CB74B2">
            <w:r w:rsidRPr="00E04C5D">
              <w:t>ГОСТ ISO 11813-2022</w:t>
            </w:r>
          </w:p>
        </w:tc>
        <w:tc>
          <w:tcPr>
            <w:tcW w:w="3119" w:type="dxa"/>
          </w:tcPr>
          <w:p w14:paraId="08AB11BE" w14:textId="1B867F1B" w:rsidR="00A85E84" w:rsidRPr="00965CA0" w:rsidRDefault="00A85E84" w:rsidP="00CB74B2">
            <w:pPr>
              <w:jc w:val="both"/>
            </w:pPr>
            <w:r w:rsidRPr="00E04C5D">
              <w:t xml:space="preserve">Молоко и молочная продукция. Определение </w:t>
            </w:r>
            <w:proofErr w:type="gramStart"/>
            <w:r w:rsidRPr="00E04C5D">
              <w:t>содержания  цинка</w:t>
            </w:r>
            <w:proofErr w:type="gramEnd"/>
            <w:r w:rsidRPr="00E04C5D">
              <w:t>. Спектрометрический метод атомной абсорбции в пламени</w:t>
            </w:r>
          </w:p>
        </w:tc>
        <w:tc>
          <w:tcPr>
            <w:tcW w:w="1843" w:type="dxa"/>
          </w:tcPr>
          <w:p w14:paraId="25D450F6" w14:textId="576AF31C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5D32A3EA" w14:textId="3F27596C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7AC72AD6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15D0C6C8" w14:textId="77777777" w:rsidTr="00D77D89">
        <w:trPr>
          <w:trHeight w:val="228"/>
        </w:trPr>
        <w:tc>
          <w:tcPr>
            <w:tcW w:w="708" w:type="dxa"/>
          </w:tcPr>
          <w:p w14:paraId="6F13F848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C28C4E9" w14:textId="11C6ECA1" w:rsidR="00A85E84" w:rsidRPr="00965CA0" w:rsidRDefault="00A85E84" w:rsidP="00CB74B2">
            <w:r w:rsidRPr="00E04C5D">
              <w:t>ГОСТ  ISO 11870-2021</w:t>
            </w:r>
          </w:p>
        </w:tc>
        <w:tc>
          <w:tcPr>
            <w:tcW w:w="3119" w:type="dxa"/>
          </w:tcPr>
          <w:p w14:paraId="73170811" w14:textId="17708A59" w:rsidR="00A85E84" w:rsidRPr="00965CA0" w:rsidRDefault="00A85E84" w:rsidP="00CB74B2">
            <w:pPr>
              <w:jc w:val="both"/>
            </w:pPr>
            <w:r w:rsidRPr="00E04C5D">
              <w:t xml:space="preserve">Молоко и молочная продукция. Определение содержания жира. Общие руководящие указания по использованию </w:t>
            </w:r>
            <w:proofErr w:type="spellStart"/>
            <w:r w:rsidRPr="00E04C5D">
              <w:t>бутирометрических</w:t>
            </w:r>
            <w:proofErr w:type="spellEnd"/>
            <w:r w:rsidRPr="00E04C5D">
              <w:t xml:space="preserve"> методов</w:t>
            </w:r>
          </w:p>
        </w:tc>
        <w:tc>
          <w:tcPr>
            <w:tcW w:w="1843" w:type="dxa"/>
          </w:tcPr>
          <w:p w14:paraId="559D63E5" w14:textId="2C92BB8F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120E1B71" w14:textId="639E4C8A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423F69F5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540368BF" w14:textId="77777777" w:rsidTr="0039126A">
        <w:trPr>
          <w:trHeight w:val="1501"/>
        </w:trPr>
        <w:tc>
          <w:tcPr>
            <w:tcW w:w="708" w:type="dxa"/>
          </w:tcPr>
          <w:p w14:paraId="056693EB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B4546C2" w14:textId="5378321A" w:rsidR="00A85E84" w:rsidRPr="00965CA0" w:rsidRDefault="00A85E84" w:rsidP="00CB74B2">
            <w:r w:rsidRPr="00E04C5D">
              <w:t>ГОСТ ISO 19662-2021</w:t>
            </w:r>
          </w:p>
        </w:tc>
        <w:tc>
          <w:tcPr>
            <w:tcW w:w="3119" w:type="dxa"/>
          </w:tcPr>
          <w:p w14:paraId="3BB856A5" w14:textId="4526EB02" w:rsidR="00A85E84" w:rsidRPr="00965CA0" w:rsidRDefault="00A85E84" w:rsidP="00CB74B2">
            <w:pPr>
              <w:jc w:val="both"/>
            </w:pPr>
            <w:r w:rsidRPr="00E04C5D">
              <w:t>Молоко. Определение содержания жира. Кислотно-</w:t>
            </w:r>
            <w:proofErr w:type="spellStart"/>
            <w:r w:rsidRPr="00E04C5D">
              <w:t>бутирометрический</w:t>
            </w:r>
            <w:proofErr w:type="spellEnd"/>
            <w:r w:rsidRPr="00E04C5D">
              <w:t xml:space="preserve"> метод (метод Гербера)</w:t>
            </w:r>
          </w:p>
        </w:tc>
        <w:tc>
          <w:tcPr>
            <w:tcW w:w="1843" w:type="dxa"/>
          </w:tcPr>
          <w:p w14:paraId="29E0CD70" w14:textId="6AB63DAE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3035FED5" w14:textId="4AEB2ED6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227DED40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16180384" w14:textId="77777777" w:rsidTr="00D77D89">
        <w:trPr>
          <w:trHeight w:val="228"/>
        </w:trPr>
        <w:tc>
          <w:tcPr>
            <w:tcW w:w="708" w:type="dxa"/>
          </w:tcPr>
          <w:p w14:paraId="21D63F94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351E297" w14:textId="01128439" w:rsidR="00A85E84" w:rsidRPr="00965CA0" w:rsidRDefault="00A85E84" w:rsidP="00CB74B2">
            <w:r w:rsidRPr="00E04C5D">
              <w:t>ГОСТ ISO 3727-1-2022</w:t>
            </w:r>
          </w:p>
        </w:tc>
        <w:tc>
          <w:tcPr>
            <w:tcW w:w="3119" w:type="dxa"/>
          </w:tcPr>
          <w:p w14:paraId="676E7BD1" w14:textId="3E671FAD" w:rsidR="00A85E84" w:rsidRPr="00965CA0" w:rsidRDefault="00A85E84" w:rsidP="00CB74B2">
            <w:pPr>
              <w:jc w:val="both"/>
            </w:pPr>
            <w:r w:rsidRPr="00E04C5D">
              <w:t>Масло сливочное. Определение содержания влаги, обезжиренных сухих веществ и жира. Часть 1. Определение содержания влаги (контрольный метод)</w:t>
            </w:r>
          </w:p>
        </w:tc>
        <w:tc>
          <w:tcPr>
            <w:tcW w:w="1843" w:type="dxa"/>
          </w:tcPr>
          <w:p w14:paraId="1490ED46" w14:textId="028A2205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16EB62EF" w14:textId="3B70A661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5F3F2FC2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0CE93B82" w14:textId="77777777" w:rsidTr="00D77D89">
        <w:trPr>
          <w:trHeight w:val="228"/>
        </w:trPr>
        <w:tc>
          <w:tcPr>
            <w:tcW w:w="708" w:type="dxa"/>
          </w:tcPr>
          <w:p w14:paraId="324B90DB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800FA5A" w14:textId="153706B2" w:rsidR="00A85E84" w:rsidRPr="00965CA0" w:rsidRDefault="00A85E84" w:rsidP="00CB74B2">
            <w:r w:rsidRPr="00E04C5D">
              <w:t>ГОСТ ISO 8851-1-2022</w:t>
            </w:r>
          </w:p>
        </w:tc>
        <w:tc>
          <w:tcPr>
            <w:tcW w:w="3119" w:type="dxa"/>
          </w:tcPr>
          <w:p w14:paraId="78910B89" w14:textId="077A0B9F" w:rsidR="00A85E84" w:rsidRPr="00965CA0" w:rsidRDefault="00A85E84" w:rsidP="00CB74B2">
            <w:pPr>
              <w:jc w:val="both"/>
            </w:pPr>
            <w:r w:rsidRPr="00E04C5D">
              <w:t>Масло сливочное. Определение содержания влаги, обезжиренных сухих веществ и жира</w:t>
            </w:r>
            <w:r>
              <w:t xml:space="preserve"> (стандартные</w:t>
            </w:r>
            <w:r w:rsidRPr="00E04C5D">
              <w:t xml:space="preserve"> метод</w:t>
            </w:r>
            <w:r>
              <w:t>ы</w:t>
            </w:r>
            <w:r w:rsidRPr="00E04C5D">
              <w:t>).  Часть 1. Определение содержания влаги</w:t>
            </w:r>
          </w:p>
        </w:tc>
        <w:tc>
          <w:tcPr>
            <w:tcW w:w="1843" w:type="dxa"/>
          </w:tcPr>
          <w:p w14:paraId="6F74737D" w14:textId="14BD3D1B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617F71D4" w14:textId="6BAB9A86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713EAFC0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34A0CEF4" w14:textId="77777777" w:rsidTr="00D77D89">
        <w:trPr>
          <w:trHeight w:val="228"/>
        </w:trPr>
        <w:tc>
          <w:tcPr>
            <w:tcW w:w="708" w:type="dxa"/>
          </w:tcPr>
          <w:p w14:paraId="6A9CAD49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7B0B92A" w14:textId="113958A7" w:rsidR="00A85E84" w:rsidRPr="00965CA0" w:rsidRDefault="00A85E84" w:rsidP="00CB74B2">
            <w:r w:rsidRPr="00E04C5D">
              <w:t>ГОСТ ISO 12966-3-2020</w:t>
            </w:r>
          </w:p>
        </w:tc>
        <w:tc>
          <w:tcPr>
            <w:tcW w:w="3119" w:type="dxa"/>
          </w:tcPr>
          <w:p w14:paraId="71BC4C75" w14:textId="600AAD59" w:rsidR="00A85E84" w:rsidRPr="00965CA0" w:rsidRDefault="00A85E84" w:rsidP="00CB74B2">
            <w:pPr>
              <w:jc w:val="both"/>
            </w:pPr>
            <w:r w:rsidRPr="00E04C5D">
              <w:t>Жиры и масла животные и растительные. Газовая хроматография метиловых эфиров жирных кислот. Часть 3. Получение метиловых эфиров жирных кислот с</w:t>
            </w:r>
            <w:r w:rsidRPr="00E04C5D">
              <w:br/>
              <w:t xml:space="preserve">использованием гидроксида </w:t>
            </w:r>
            <w:proofErr w:type="spellStart"/>
            <w:r w:rsidRPr="00E04C5D">
              <w:t>триметилсульфония</w:t>
            </w:r>
            <w:proofErr w:type="spellEnd"/>
            <w:r w:rsidRPr="00E04C5D">
              <w:t xml:space="preserve"> (ГТМС)</w:t>
            </w:r>
          </w:p>
        </w:tc>
        <w:tc>
          <w:tcPr>
            <w:tcW w:w="1843" w:type="dxa"/>
          </w:tcPr>
          <w:p w14:paraId="5FCE1A4A" w14:textId="2CDBCBAF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00D37768" w14:textId="3153E4DE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4B98812F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4A05ABDA" w14:textId="77777777" w:rsidTr="00D77D89">
        <w:trPr>
          <w:trHeight w:val="228"/>
        </w:trPr>
        <w:tc>
          <w:tcPr>
            <w:tcW w:w="708" w:type="dxa"/>
          </w:tcPr>
          <w:p w14:paraId="183034A5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C6054CB" w14:textId="14A90F65" w:rsidR="00A85E84" w:rsidRPr="00965CA0" w:rsidRDefault="00A85E84" w:rsidP="00CB74B2">
            <w:r w:rsidRPr="00E04C5D">
              <w:t>ГОСТ ISO 17059-2021</w:t>
            </w:r>
          </w:p>
        </w:tc>
        <w:tc>
          <w:tcPr>
            <w:tcW w:w="3119" w:type="dxa"/>
          </w:tcPr>
          <w:p w14:paraId="66A1A1B9" w14:textId="34C043EC" w:rsidR="00A85E84" w:rsidRPr="00965CA0" w:rsidRDefault="00A85E84" w:rsidP="00CB74B2">
            <w:pPr>
              <w:jc w:val="both"/>
            </w:pPr>
            <w:r w:rsidRPr="00E04C5D">
              <w:t>Семена масличных культур. Экстрагирование масла и приготовление метиловых эфиров жирных кислот из триглицеридов для анализа методом газовой хроматографии (Экспресс-метод)</w:t>
            </w:r>
          </w:p>
        </w:tc>
        <w:tc>
          <w:tcPr>
            <w:tcW w:w="1843" w:type="dxa"/>
          </w:tcPr>
          <w:p w14:paraId="61C615F7" w14:textId="5BE256CB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074583D1" w14:textId="7A7FD88F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10DEAFA9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2C13BB3F" w14:textId="77777777" w:rsidTr="00D77D89">
        <w:trPr>
          <w:trHeight w:val="228"/>
        </w:trPr>
        <w:tc>
          <w:tcPr>
            <w:tcW w:w="708" w:type="dxa"/>
          </w:tcPr>
          <w:p w14:paraId="569EB2A5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13845BA" w14:textId="4EFA9158" w:rsidR="00A85E84" w:rsidRPr="00965CA0" w:rsidRDefault="00A85E84" w:rsidP="00CB74B2">
            <w:r w:rsidRPr="00E04C5D">
              <w:t>ГОСТ 34780-2021</w:t>
            </w:r>
          </w:p>
        </w:tc>
        <w:tc>
          <w:tcPr>
            <w:tcW w:w="3119" w:type="dxa"/>
          </w:tcPr>
          <w:p w14:paraId="06D7A5A0" w14:textId="7DA6CA49" w:rsidR="00A85E84" w:rsidRPr="00965CA0" w:rsidRDefault="00A85E84" w:rsidP="00CB74B2">
            <w:pPr>
              <w:jc w:val="both"/>
            </w:pPr>
            <w:r w:rsidRPr="00E04C5D">
              <w:t>Соль пищевая йодированная. Методы определения йода и тиосульфата натрия</w:t>
            </w:r>
          </w:p>
        </w:tc>
        <w:tc>
          <w:tcPr>
            <w:tcW w:w="1843" w:type="dxa"/>
          </w:tcPr>
          <w:p w14:paraId="19F98F51" w14:textId="11924EC2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15FBE601" w14:textId="15A3E3D5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7BB36417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7D62E8F2" w14:textId="77777777" w:rsidTr="00D77D89">
        <w:trPr>
          <w:trHeight w:val="228"/>
        </w:trPr>
        <w:tc>
          <w:tcPr>
            <w:tcW w:w="708" w:type="dxa"/>
          </w:tcPr>
          <w:p w14:paraId="0C032127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1B90A9" w14:textId="02AB5340" w:rsidR="00A85E84" w:rsidRPr="00965CA0" w:rsidRDefault="00A85E84" w:rsidP="00CB74B2">
            <w:r w:rsidRPr="00E04C5D">
              <w:t>ГОСТ ISO 8588-2021</w:t>
            </w:r>
          </w:p>
        </w:tc>
        <w:tc>
          <w:tcPr>
            <w:tcW w:w="3119" w:type="dxa"/>
          </w:tcPr>
          <w:p w14:paraId="0F8985C7" w14:textId="5CF07BA9" w:rsidR="00A85E84" w:rsidRPr="00965CA0" w:rsidRDefault="00A85E84" w:rsidP="0039126A">
            <w:pPr>
              <w:jc w:val="both"/>
            </w:pPr>
            <w:r w:rsidRPr="00E04C5D">
              <w:t>Органолептический анализ. Методология. Испытания «А» - «Н</w:t>
            </w:r>
            <w:r>
              <w:t>Е</w:t>
            </w:r>
            <w:r w:rsidRPr="00E04C5D">
              <w:t xml:space="preserve"> А»</w:t>
            </w:r>
          </w:p>
        </w:tc>
        <w:tc>
          <w:tcPr>
            <w:tcW w:w="1843" w:type="dxa"/>
          </w:tcPr>
          <w:p w14:paraId="29DDE9CD" w14:textId="078FC4F3" w:rsidR="00DE0C25" w:rsidRPr="000B2083" w:rsidRDefault="00A85E84" w:rsidP="00DE0C2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39126A">
              <w:rPr>
                <w:rFonts w:eastAsia="Calibri"/>
                <w:color w:val="000000"/>
                <w:kern w:val="2"/>
                <w14:ligatures w14:val="standardContextual"/>
              </w:rPr>
              <w:t xml:space="preserve">Взамен </w:t>
            </w:r>
            <w:r w:rsidRPr="00534AEF">
              <w:rPr>
                <w:rFonts w:eastAsia="Calibri"/>
                <w:color w:val="000000"/>
                <w:kern w:val="2"/>
                <w14:ligatures w14:val="standardContextual"/>
              </w:rPr>
              <w:t>ГОСТ ISO 8588-2011,</w:t>
            </w:r>
            <w:r w:rsidRPr="00534AEF">
              <w:rPr>
                <w:color w:val="000000"/>
              </w:rPr>
              <w:t xml:space="preserve"> с установление</w:t>
            </w:r>
            <w:r w:rsidR="00DE0C25" w:rsidRPr="00534AEF">
              <w:rPr>
                <w:color w:val="000000"/>
              </w:rPr>
              <w:t>м</w:t>
            </w:r>
            <w:r w:rsidRPr="00534AEF">
              <w:rPr>
                <w:color w:val="000000"/>
              </w:rPr>
              <w:t xml:space="preserve"> переходного периода до </w:t>
            </w:r>
            <w:r w:rsidR="00DE0C25" w:rsidRPr="00534AEF">
              <w:rPr>
                <w:color w:val="000000"/>
              </w:rPr>
              <w:t xml:space="preserve">исключения из перечня </w:t>
            </w:r>
            <w:r w:rsidR="00DE0C25" w:rsidRPr="00534AEF">
              <w:rPr>
                <w:rFonts w:eastAsia="Calibri"/>
                <w:color w:val="000000"/>
                <w:kern w:val="2"/>
                <w14:ligatures w14:val="standardContextual"/>
              </w:rPr>
              <w:t>ТР ТС 033</w:t>
            </w:r>
            <w:r w:rsidR="00534AEF">
              <w:t xml:space="preserve"> «</w:t>
            </w:r>
            <w:r w:rsidR="00534AEF" w:rsidRPr="00534AEF">
              <w:rPr>
                <w:rFonts w:eastAsia="Calibri"/>
                <w:color w:val="000000"/>
                <w:kern w:val="2"/>
                <w14:ligatures w14:val="standardContextual"/>
              </w:rPr>
              <w:t>О безопасности молока и молочной продукции</w:t>
            </w:r>
            <w:r w:rsidR="00534AEF">
              <w:rPr>
                <w:rFonts w:eastAsia="Calibri"/>
                <w:color w:val="000000"/>
                <w:kern w:val="2"/>
                <w14:ligatures w14:val="standardContextual"/>
              </w:rPr>
              <w:t>»</w:t>
            </w:r>
          </w:p>
        </w:tc>
        <w:tc>
          <w:tcPr>
            <w:tcW w:w="1559" w:type="dxa"/>
          </w:tcPr>
          <w:p w14:paraId="415F3464" w14:textId="4B681BD9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7C69AEC6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16F7736A" w14:textId="77777777" w:rsidTr="00D77D89">
        <w:trPr>
          <w:trHeight w:val="228"/>
        </w:trPr>
        <w:tc>
          <w:tcPr>
            <w:tcW w:w="708" w:type="dxa"/>
          </w:tcPr>
          <w:p w14:paraId="568F9867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DD6976F" w14:textId="4364BA1B" w:rsidR="00A85E84" w:rsidRPr="00965CA0" w:rsidRDefault="00A85E84" w:rsidP="00CB74B2">
            <w:r w:rsidRPr="00E04C5D">
              <w:t>ГОСТ ISO 6486-1-2021</w:t>
            </w:r>
          </w:p>
        </w:tc>
        <w:tc>
          <w:tcPr>
            <w:tcW w:w="3119" w:type="dxa"/>
          </w:tcPr>
          <w:p w14:paraId="0C7C6C5F" w14:textId="0A447D6A" w:rsidR="00A85E84" w:rsidRPr="00965CA0" w:rsidRDefault="00A85E84" w:rsidP="00CB74B2">
            <w:pPr>
              <w:jc w:val="both"/>
            </w:pPr>
            <w:r w:rsidRPr="00E04C5D">
              <w:t>Посуда керамическая, стеклокерамическая и стеклянная столовая, используемая при контакте с пищей. Выделение свинца и кадмия. Часть 1. Метод испытания</w:t>
            </w:r>
          </w:p>
        </w:tc>
        <w:tc>
          <w:tcPr>
            <w:tcW w:w="1843" w:type="dxa"/>
          </w:tcPr>
          <w:p w14:paraId="1C563355" w14:textId="1DA697AB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704162">
              <w:rPr>
                <w:rFonts w:eastAsia="Calibri"/>
                <w:color w:val="000000"/>
                <w:kern w:val="2"/>
                <w14:ligatures w14:val="standardContextual"/>
              </w:rPr>
              <w:t>Взамен ГОСТ 25185-93 (ИСО 6486-1-81)</w:t>
            </w:r>
          </w:p>
        </w:tc>
        <w:tc>
          <w:tcPr>
            <w:tcW w:w="1559" w:type="dxa"/>
          </w:tcPr>
          <w:p w14:paraId="31FC0DE9" w14:textId="740139E2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2DAE68CE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50FD6E11" w14:textId="77777777" w:rsidTr="00D77D89">
        <w:trPr>
          <w:trHeight w:val="228"/>
        </w:trPr>
        <w:tc>
          <w:tcPr>
            <w:tcW w:w="708" w:type="dxa"/>
          </w:tcPr>
          <w:p w14:paraId="0127120B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2EBEAAA" w14:textId="008C098D" w:rsidR="00A85E84" w:rsidRPr="00965CA0" w:rsidRDefault="00A85E84" w:rsidP="00CB74B2">
            <w:r w:rsidRPr="00E04C5D">
              <w:t>ГОСТ ISO 6486-2-2021</w:t>
            </w:r>
          </w:p>
        </w:tc>
        <w:tc>
          <w:tcPr>
            <w:tcW w:w="3119" w:type="dxa"/>
          </w:tcPr>
          <w:p w14:paraId="3F965E37" w14:textId="36018225" w:rsidR="00A85E84" w:rsidRPr="00965CA0" w:rsidRDefault="00A85E84" w:rsidP="00CB74B2">
            <w:pPr>
              <w:jc w:val="both"/>
            </w:pPr>
            <w:r w:rsidRPr="00E04C5D">
              <w:t>Посуда керамическая, стеклокерамическая и стеклянная столовая, используемая при контакте с пищей. Выделение свинца и кадмия. Часть 2. Допустимые количества миграции</w:t>
            </w:r>
          </w:p>
        </w:tc>
        <w:tc>
          <w:tcPr>
            <w:tcW w:w="1843" w:type="dxa"/>
          </w:tcPr>
          <w:p w14:paraId="06A93CD9" w14:textId="7066E238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704162">
              <w:rPr>
                <w:rFonts w:eastAsia="Calibri"/>
                <w:color w:val="000000"/>
                <w:kern w:val="2"/>
                <w14:ligatures w14:val="standardContextual"/>
              </w:rPr>
              <w:t>Взамен ГОСТ 25185.1-95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>,</w:t>
            </w:r>
            <w:r w:rsidRPr="000B2083">
              <w:rPr>
                <w:color w:val="000000"/>
              </w:rPr>
              <w:t xml:space="preserve"> с установление</w:t>
            </w:r>
            <w:r w:rsidR="00B668BA">
              <w:rPr>
                <w:color w:val="000000"/>
              </w:rPr>
              <w:t>м</w:t>
            </w:r>
            <w:r w:rsidRPr="000B2083">
              <w:rPr>
                <w:color w:val="000000"/>
              </w:rPr>
              <w:t xml:space="preserve"> переходного периода до 20.07.2025 г.</w:t>
            </w:r>
          </w:p>
        </w:tc>
        <w:tc>
          <w:tcPr>
            <w:tcW w:w="1559" w:type="dxa"/>
          </w:tcPr>
          <w:p w14:paraId="259014A5" w14:textId="6E167C13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2374C02E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12D076E5" w14:textId="77777777" w:rsidTr="00D77D89">
        <w:trPr>
          <w:trHeight w:val="228"/>
        </w:trPr>
        <w:tc>
          <w:tcPr>
            <w:tcW w:w="708" w:type="dxa"/>
          </w:tcPr>
          <w:p w14:paraId="25745559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AFB02A2" w14:textId="05CC1F52" w:rsidR="00A85E84" w:rsidRPr="00965CA0" w:rsidRDefault="00A85E84" w:rsidP="00CB74B2">
            <w:r w:rsidRPr="00E04C5D">
              <w:t>ГОСТ ISO 4323-2021</w:t>
            </w:r>
          </w:p>
        </w:tc>
        <w:tc>
          <w:tcPr>
            <w:tcW w:w="3119" w:type="dxa"/>
          </w:tcPr>
          <w:p w14:paraId="0AA0EFC0" w14:textId="02DA4E9E" w:rsidR="00A85E84" w:rsidRPr="00965CA0" w:rsidRDefault="00A85E84" w:rsidP="00CB74B2">
            <w:pPr>
              <w:jc w:val="both"/>
            </w:pPr>
            <w:r w:rsidRPr="00E04C5D">
              <w:t>Мыло. Определение содержания хлоридов. Потенциометрический метод</w:t>
            </w:r>
          </w:p>
        </w:tc>
        <w:tc>
          <w:tcPr>
            <w:tcW w:w="1843" w:type="dxa"/>
          </w:tcPr>
          <w:p w14:paraId="5B1A45A1" w14:textId="2881DB7B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Впервые </w:t>
            </w:r>
          </w:p>
        </w:tc>
        <w:tc>
          <w:tcPr>
            <w:tcW w:w="1559" w:type="dxa"/>
          </w:tcPr>
          <w:p w14:paraId="19EE2A20" w14:textId="6FA2D12C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60D2D208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85E84" w:rsidRPr="000B2083" w14:paraId="6F910415" w14:textId="77777777" w:rsidTr="00D77D89">
        <w:trPr>
          <w:trHeight w:val="228"/>
        </w:trPr>
        <w:tc>
          <w:tcPr>
            <w:tcW w:w="708" w:type="dxa"/>
          </w:tcPr>
          <w:p w14:paraId="626DD793" w14:textId="77777777" w:rsidR="00A85E84" w:rsidRPr="000B2083" w:rsidRDefault="00A85E84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AF41EEF" w14:textId="0C06B99D" w:rsidR="00A85E84" w:rsidRPr="00965CA0" w:rsidRDefault="00A85E84" w:rsidP="00CB74B2">
            <w:r w:rsidRPr="00E04C5D">
              <w:t>ГОСТ ISO 685-2021</w:t>
            </w:r>
          </w:p>
        </w:tc>
        <w:tc>
          <w:tcPr>
            <w:tcW w:w="3119" w:type="dxa"/>
          </w:tcPr>
          <w:p w14:paraId="72538C51" w14:textId="790B6C53" w:rsidR="00A85E84" w:rsidRPr="00965CA0" w:rsidRDefault="00A85E84" w:rsidP="00CB74B2">
            <w:pPr>
              <w:jc w:val="both"/>
            </w:pPr>
            <w:r w:rsidRPr="00E04C5D">
              <w:t>Анализ мыла. Определения общего содержания  щелочи и жирных кислот</w:t>
            </w:r>
          </w:p>
        </w:tc>
        <w:tc>
          <w:tcPr>
            <w:tcW w:w="1843" w:type="dxa"/>
          </w:tcPr>
          <w:p w14:paraId="0A3AE2EF" w14:textId="18CDC9D0" w:rsidR="00A85E84" w:rsidRPr="000B2083" w:rsidRDefault="00A85E84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Впервые</w:t>
            </w:r>
          </w:p>
        </w:tc>
        <w:tc>
          <w:tcPr>
            <w:tcW w:w="1559" w:type="dxa"/>
          </w:tcPr>
          <w:p w14:paraId="1020A6B2" w14:textId="543F70F5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  <w:tc>
          <w:tcPr>
            <w:tcW w:w="1702" w:type="dxa"/>
            <w:vMerge/>
          </w:tcPr>
          <w:p w14:paraId="4FA7B329" w14:textId="77777777" w:rsidR="00A85E84" w:rsidRPr="000B2083" w:rsidRDefault="00A85E84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14:paraId="70DDB93C" w14:textId="77777777" w:rsidR="00D04715" w:rsidRPr="0047514E" w:rsidRDefault="00D04715" w:rsidP="0019069A">
      <w:pPr>
        <w:jc w:val="center"/>
        <w:rPr>
          <w:b/>
        </w:rPr>
      </w:pPr>
    </w:p>
    <w:p w14:paraId="6A67495D" w14:textId="77777777" w:rsidR="00DD6C38" w:rsidRPr="0047514E" w:rsidRDefault="00DD6C38">
      <w:pPr>
        <w:jc w:val="center"/>
        <w:rPr>
          <w:b/>
        </w:rPr>
      </w:pPr>
    </w:p>
    <w:sectPr w:rsidR="00DD6C38" w:rsidRPr="0047514E" w:rsidSect="005E5A00">
      <w:headerReference w:type="first" r:id="rId7"/>
      <w:pgSz w:w="11906" w:h="16838"/>
      <w:pgMar w:top="1134" w:right="849" w:bottom="567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17.07.2024 10:15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E9457" w14:textId="77777777" w:rsidR="002E5FFB" w:rsidRDefault="002E5FFB" w:rsidP="008D422C">
      <w:r>
        <w:separator/>
      </w:r>
    </w:p>
  </w:endnote>
  <w:endnote w:type="continuationSeparator" w:id="0">
    <w:p w14:paraId="6D3C0C65" w14:textId="77777777" w:rsidR="002E5FFB" w:rsidRDefault="002E5FFB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17.07.2024 11:16.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17.07.2024 11:16.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CA6BD" w14:textId="77777777" w:rsidR="002E5FFB" w:rsidRDefault="002E5FFB" w:rsidP="008D422C">
      <w:r>
        <w:separator/>
      </w:r>
    </w:p>
  </w:footnote>
  <w:footnote w:type="continuationSeparator" w:id="0">
    <w:p w14:paraId="2A983228" w14:textId="77777777" w:rsidR="002E5FFB" w:rsidRDefault="002E5FFB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EBECD" w14:textId="3EF6DF45" w:rsidR="002E310E" w:rsidRDefault="002E310E" w:rsidP="00064F17">
    <w:pPr>
      <w:pStyle w:val="af2"/>
      <w:ind w:left="-99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ухайменова М.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6013C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655D9"/>
    <w:multiLevelType w:val="hybridMultilevel"/>
    <w:tmpl w:val="7152DA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D7B"/>
    <w:rsid w:val="00010E7E"/>
    <w:rsid w:val="00011076"/>
    <w:rsid w:val="00022749"/>
    <w:rsid w:val="00041E1A"/>
    <w:rsid w:val="00047342"/>
    <w:rsid w:val="0005029C"/>
    <w:rsid w:val="00052819"/>
    <w:rsid w:val="00057217"/>
    <w:rsid w:val="00060320"/>
    <w:rsid w:val="00064F17"/>
    <w:rsid w:val="00067028"/>
    <w:rsid w:val="000702D5"/>
    <w:rsid w:val="00074CA4"/>
    <w:rsid w:val="00085F4E"/>
    <w:rsid w:val="0009161F"/>
    <w:rsid w:val="00094D91"/>
    <w:rsid w:val="0009771F"/>
    <w:rsid w:val="000A4E83"/>
    <w:rsid w:val="000A6BD8"/>
    <w:rsid w:val="000B2083"/>
    <w:rsid w:val="000C3BF3"/>
    <w:rsid w:val="000C62DA"/>
    <w:rsid w:val="000D05D2"/>
    <w:rsid w:val="000D56F5"/>
    <w:rsid w:val="000E01A5"/>
    <w:rsid w:val="000E02B6"/>
    <w:rsid w:val="000E1ACC"/>
    <w:rsid w:val="000E71C5"/>
    <w:rsid w:val="000E75C1"/>
    <w:rsid w:val="0010140D"/>
    <w:rsid w:val="001015C3"/>
    <w:rsid w:val="001028AA"/>
    <w:rsid w:val="00105E34"/>
    <w:rsid w:val="00106431"/>
    <w:rsid w:val="00117500"/>
    <w:rsid w:val="00132267"/>
    <w:rsid w:val="0013546D"/>
    <w:rsid w:val="00135A93"/>
    <w:rsid w:val="00135B67"/>
    <w:rsid w:val="0014394D"/>
    <w:rsid w:val="001457EC"/>
    <w:rsid w:val="00146EF8"/>
    <w:rsid w:val="0015788C"/>
    <w:rsid w:val="00167861"/>
    <w:rsid w:val="0017454D"/>
    <w:rsid w:val="001777B4"/>
    <w:rsid w:val="001800B2"/>
    <w:rsid w:val="0018309D"/>
    <w:rsid w:val="001874F3"/>
    <w:rsid w:val="00190449"/>
    <w:rsid w:val="0019069A"/>
    <w:rsid w:val="001920ED"/>
    <w:rsid w:val="00193647"/>
    <w:rsid w:val="00194580"/>
    <w:rsid w:val="001A1A27"/>
    <w:rsid w:val="001A1FBC"/>
    <w:rsid w:val="001A4EB3"/>
    <w:rsid w:val="001B3D1B"/>
    <w:rsid w:val="001B4C68"/>
    <w:rsid w:val="001B50AF"/>
    <w:rsid w:val="001B7B87"/>
    <w:rsid w:val="001C18E4"/>
    <w:rsid w:val="001C4169"/>
    <w:rsid w:val="001C5FC2"/>
    <w:rsid w:val="001D0C78"/>
    <w:rsid w:val="001D2C17"/>
    <w:rsid w:val="001D6046"/>
    <w:rsid w:val="001E0429"/>
    <w:rsid w:val="001E0973"/>
    <w:rsid w:val="001E0BC9"/>
    <w:rsid w:val="001E5681"/>
    <w:rsid w:val="001E5796"/>
    <w:rsid w:val="001F0CD3"/>
    <w:rsid w:val="001F5AEB"/>
    <w:rsid w:val="002020B2"/>
    <w:rsid w:val="00202589"/>
    <w:rsid w:val="002038F2"/>
    <w:rsid w:val="00213780"/>
    <w:rsid w:val="00215986"/>
    <w:rsid w:val="00215B10"/>
    <w:rsid w:val="00216254"/>
    <w:rsid w:val="00217ABB"/>
    <w:rsid w:val="002209F3"/>
    <w:rsid w:val="00230349"/>
    <w:rsid w:val="002311CB"/>
    <w:rsid w:val="002577A6"/>
    <w:rsid w:val="00264A15"/>
    <w:rsid w:val="002652C0"/>
    <w:rsid w:val="002668C8"/>
    <w:rsid w:val="0026799F"/>
    <w:rsid w:val="00274449"/>
    <w:rsid w:val="00274FFC"/>
    <w:rsid w:val="0027563C"/>
    <w:rsid w:val="002877DC"/>
    <w:rsid w:val="002A3C37"/>
    <w:rsid w:val="002B0341"/>
    <w:rsid w:val="002B2243"/>
    <w:rsid w:val="002C23B3"/>
    <w:rsid w:val="002C2C01"/>
    <w:rsid w:val="002C420E"/>
    <w:rsid w:val="002C5667"/>
    <w:rsid w:val="002D321D"/>
    <w:rsid w:val="002E310E"/>
    <w:rsid w:val="002E5FFB"/>
    <w:rsid w:val="00304262"/>
    <w:rsid w:val="00317FD2"/>
    <w:rsid w:val="0032582D"/>
    <w:rsid w:val="00333085"/>
    <w:rsid w:val="00343EFB"/>
    <w:rsid w:val="00344326"/>
    <w:rsid w:val="003625DC"/>
    <w:rsid w:val="00366D77"/>
    <w:rsid w:val="00383BD8"/>
    <w:rsid w:val="00386295"/>
    <w:rsid w:val="0039126A"/>
    <w:rsid w:val="00392DD1"/>
    <w:rsid w:val="003D0BC1"/>
    <w:rsid w:val="003D4068"/>
    <w:rsid w:val="003D6E7A"/>
    <w:rsid w:val="003E24C3"/>
    <w:rsid w:val="003E6673"/>
    <w:rsid w:val="003E7BFC"/>
    <w:rsid w:val="003F7CD0"/>
    <w:rsid w:val="00400E73"/>
    <w:rsid w:val="00401E45"/>
    <w:rsid w:val="004070AF"/>
    <w:rsid w:val="004070D3"/>
    <w:rsid w:val="00410724"/>
    <w:rsid w:val="00411AD8"/>
    <w:rsid w:val="004122B8"/>
    <w:rsid w:val="0043039B"/>
    <w:rsid w:val="0043358D"/>
    <w:rsid w:val="0043479D"/>
    <w:rsid w:val="00434AC8"/>
    <w:rsid w:val="004350E3"/>
    <w:rsid w:val="004372F1"/>
    <w:rsid w:val="00442AA7"/>
    <w:rsid w:val="00445C94"/>
    <w:rsid w:val="004524FE"/>
    <w:rsid w:val="00461E66"/>
    <w:rsid w:val="0047230A"/>
    <w:rsid w:val="00473023"/>
    <w:rsid w:val="004735BF"/>
    <w:rsid w:val="0047514E"/>
    <w:rsid w:val="0048106A"/>
    <w:rsid w:val="00496CDD"/>
    <w:rsid w:val="004A6EC5"/>
    <w:rsid w:val="004B00DF"/>
    <w:rsid w:val="004B2877"/>
    <w:rsid w:val="004B28E1"/>
    <w:rsid w:val="004B5444"/>
    <w:rsid w:val="004C5AD0"/>
    <w:rsid w:val="004C5C73"/>
    <w:rsid w:val="004D0CD1"/>
    <w:rsid w:val="004E36EC"/>
    <w:rsid w:val="004E49EC"/>
    <w:rsid w:val="004F242D"/>
    <w:rsid w:val="004F43FA"/>
    <w:rsid w:val="004F4441"/>
    <w:rsid w:val="004F4496"/>
    <w:rsid w:val="005026F5"/>
    <w:rsid w:val="00505257"/>
    <w:rsid w:val="0051465F"/>
    <w:rsid w:val="00515243"/>
    <w:rsid w:val="00521CFE"/>
    <w:rsid w:val="00522E40"/>
    <w:rsid w:val="005279D4"/>
    <w:rsid w:val="00534AEF"/>
    <w:rsid w:val="00547543"/>
    <w:rsid w:val="0055776D"/>
    <w:rsid w:val="00561C16"/>
    <w:rsid w:val="00572233"/>
    <w:rsid w:val="005952D3"/>
    <w:rsid w:val="00597048"/>
    <w:rsid w:val="00597B2D"/>
    <w:rsid w:val="005B0F40"/>
    <w:rsid w:val="005B1CEA"/>
    <w:rsid w:val="005B3D6F"/>
    <w:rsid w:val="005D5282"/>
    <w:rsid w:val="005E40E6"/>
    <w:rsid w:val="005E5A00"/>
    <w:rsid w:val="00602DBE"/>
    <w:rsid w:val="00602FF3"/>
    <w:rsid w:val="00603A3E"/>
    <w:rsid w:val="006040FE"/>
    <w:rsid w:val="006116DA"/>
    <w:rsid w:val="0061222F"/>
    <w:rsid w:val="00612623"/>
    <w:rsid w:val="00612768"/>
    <w:rsid w:val="00612AF1"/>
    <w:rsid w:val="0062290A"/>
    <w:rsid w:val="00624CFD"/>
    <w:rsid w:val="00634C08"/>
    <w:rsid w:val="00636C59"/>
    <w:rsid w:val="006526C7"/>
    <w:rsid w:val="00652BA7"/>
    <w:rsid w:val="006635F1"/>
    <w:rsid w:val="006676A2"/>
    <w:rsid w:val="006755C7"/>
    <w:rsid w:val="0068310C"/>
    <w:rsid w:val="00683836"/>
    <w:rsid w:val="00684FD9"/>
    <w:rsid w:val="00691360"/>
    <w:rsid w:val="00692673"/>
    <w:rsid w:val="00692777"/>
    <w:rsid w:val="00695815"/>
    <w:rsid w:val="00695D38"/>
    <w:rsid w:val="006A0208"/>
    <w:rsid w:val="006A271A"/>
    <w:rsid w:val="006A6FFB"/>
    <w:rsid w:val="006B2313"/>
    <w:rsid w:val="006B526E"/>
    <w:rsid w:val="006C252F"/>
    <w:rsid w:val="006C3CF8"/>
    <w:rsid w:val="006C69D4"/>
    <w:rsid w:val="006E5721"/>
    <w:rsid w:val="006E6A2D"/>
    <w:rsid w:val="006E7B22"/>
    <w:rsid w:val="006F1087"/>
    <w:rsid w:val="006F444F"/>
    <w:rsid w:val="006F53D6"/>
    <w:rsid w:val="00701D88"/>
    <w:rsid w:val="00704162"/>
    <w:rsid w:val="00707695"/>
    <w:rsid w:val="0071249A"/>
    <w:rsid w:val="00713333"/>
    <w:rsid w:val="00713A5D"/>
    <w:rsid w:val="007146CE"/>
    <w:rsid w:val="007230A1"/>
    <w:rsid w:val="00740E46"/>
    <w:rsid w:val="00745815"/>
    <w:rsid w:val="00745EF9"/>
    <w:rsid w:val="00750BE8"/>
    <w:rsid w:val="00757059"/>
    <w:rsid w:val="007747D3"/>
    <w:rsid w:val="00776AB9"/>
    <w:rsid w:val="00777346"/>
    <w:rsid w:val="00782780"/>
    <w:rsid w:val="007A1AB5"/>
    <w:rsid w:val="007A5EB9"/>
    <w:rsid w:val="007B7B2D"/>
    <w:rsid w:val="007E0230"/>
    <w:rsid w:val="007E1B80"/>
    <w:rsid w:val="00822C85"/>
    <w:rsid w:val="00831536"/>
    <w:rsid w:val="00835958"/>
    <w:rsid w:val="008359AB"/>
    <w:rsid w:val="008368BC"/>
    <w:rsid w:val="00843934"/>
    <w:rsid w:val="00844EC0"/>
    <w:rsid w:val="0086168B"/>
    <w:rsid w:val="00862C6E"/>
    <w:rsid w:val="0086668E"/>
    <w:rsid w:val="00870847"/>
    <w:rsid w:val="00883C48"/>
    <w:rsid w:val="0088586D"/>
    <w:rsid w:val="00894EB2"/>
    <w:rsid w:val="008A168A"/>
    <w:rsid w:val="008C3B15"/>
    <w:rsid w:val="008C656F"/>
    <w:rsid w:val="008C689F"/>
    <w:rsid w:val="008D3D79"/>
    <w:rsid w:val="008D422C"/>
    <w:rsid w:val="008E76E5"/>
    <w:rsid w:val="00905D93"/>
    <w:rsid w:val="00906EAE"/>
    <w:rsid w:val="00907D05"/>
    <w:rsid w:val="00917A65"/>
    <w:rsid w:val="0092237C"/>
    <w:rsid w:val="009226A5"/>
    <w:rsid w:val="0092525E"/>
    <w:rsid w:val="00926914"/>
    <w:rsid w:val="00930D0C"/>
    <w:rsid w:val="009409BD"/>
    <w:rsid w:val="00942A76"/>
    <w:rsid w:val="00955B28"/>
    <w:rsid w:val="00960F62"/>
    <w:rsid w:val="0096570C"/>
    <w:rsid w:val="00972111"/>
    <w:rsid w:val="0097555E"/>
    <w:rsid w:val="00991A24"/>
    <w:rsid w:val="00994630"/>
    <w:rsid w:val="009A61E1"/>
    <w:rsid w:val="009B3085"/>
    <w:rsid w:val="009C7047"/>
    <w:rsid w:val="009E64BB"/>
    <w:rsid w:val="009F57F0"/>
    <w:rsid w:val="009F7396"/>
    <w:rsid w:val="00A00994"/>
    <w:rsid w:val="00A03DAB"/>
    <w:rsid w:val="00A1575E"/>
    <w:rsid w:val="00A21FDF"/>
    <w:rsid w:val="00A22208"/>
    <w:rsid w:val="00A265A6"/>
    <w:rsid w:val="00A33825"/>
    <w:rsid w:val="00A3627B"/>
    <w:rsid w:val="00A40D10"/>
    <w:rsid w:val="00A427D2"/>
    <w:rsid w:val="00A432C6"/>
    <w:rsid w:val="00A44588"/>
    <w:rsid w:val="00A45624"/>
    <w:rsid w:val="00A47A78"/>
    <w:rsid w:val="00A47F52"/>
    <w:rsid w:val="00A50E3C"/>
    <w:rsid w:val="00A532E9"/>
    <w:rsid w:val="00A621CD"/>
    <w:rsid w:val="00A66FF3"/>
    <w:rsid w:val="00A70518"/>
    <w:rsid w:val="00A85C5A"/>
    <w:rsid w:val="00A85E84"/>
    <w:rsid w:val="00A95AC0"/>
    <w:rsid w:val="00AA045F"/>
    <w:rsid w:val="00AA2A0D"/>
    <w:rsid w:val="00AB5887"/>
    <w:rsid w:val="00AB58CC"/>
    <w:rsid w:val="00AD4C9A"/>
    <w:rsid w:val="00AD7FAC"/>
    <w:rsid w:val="00AE31E4"/>
    <w:rsid w:val="00AE7670"/>
    <w:rsid w:val="00AF0BF8"/>
    <w:rsid w:val="00B00487"/>
    <w:rsid w:val="00B00668"/>
    <w:rsid w:val="00B414CC"/>
    <w:rsid w:val="00B43C4E"/>
    <w:rsid w:val="00B43D56"/>
    <w:rsid w:val="00B5032A"/>
    <w:rsid w:val="00B52F75"/>
    <w:rsid w:val="00B65EBF"/>
    <w:rsid w:val="00B668BA"/>
    <w:rsid w:val="00B66F0D"/>
    <w:rsid w:val="00B72A39"/>
    <w:rsid w:val="00B876CC"/>
    <w:rsid w:val="00BA5BD9"/>
    <w:rsid w:val="00BB3C26"/>
    <w:rsid w:val="00BB40F9"/>
    <w:rsid w:val="00BC53A5"/>
    <w:rsid w:val="00BC6A46"/>
    <w:rsid w:val="00BD730A"/>
    <w:rsid w:val="00BE0BFD"/>
    <w:rsid w:val="00BE11AC"/>
    <w:rsid w:val="00BE5B5E"/>
    <w:rsid w:val="00BF1DD0"/>
    <w:rsid w:val="00BF65F3"/>
    <w:rsid w:val="00C02EB2"/>
    <w:rsid w:val="00C0562A"/>
    <w:rsid w:val="00C2405A"/>
    <w:rsid w:val="00C245F6"/>
    <w:rsid w:val="00C57DBF"/>
    <w:rsid w:val="00C6108F"/>
    <w:rsid w:val="00C63380"/>
    <w:rsid w:val="00C636EF"/>
    <w:rsid w:val="00C66929"/>
    <w:rsid w:val="00C73EE5"/>
    <w:rsid w:val="00C77D91"/>
    <w:rsid w:val="00C847AE"/>
    <w:rsid w:val="00C87C8B"/>
    <w:rsid w:val="00CA2519"/>
    <w:rsid w:val="00CA3EF9"/>
    <w:rsid w:val="00CB6913"/>
    <w:rsid w:val="00CC166B"/>
    <w:rsid w:val="00CD01D5"/>
    <w:rsid w:val="00CD13B3"/>
    <w:rsid w:val="00CD1FA0"/>
    <w:rsid w:val="00CD3856"/>
    <w:rsid w:val="00CE5610"/>
    <w:rsid w:val="00CE6206"/>
    <w:rsid w:val="00CE6708"/>
    <w:rsid w:val="00CF23AD"/>
    <w:rsid w:val="00D01EF3"/>
    <w:rsid w:val="00D04715"/>
    <w:rsid w:val="00D1058A"/>
    <w:rsid w:val="00D1343A"/>
    <w:rsid w:val="00D2196D"/>
    <w:rsid w:val="00D24E19"/>
    <w:rsid w:val="00D37B6A"/>
    <w:rsid w:val="00D41C70"/>
    <w:rsid w:val="00D444E4"/>
    <w:rsid w:val="00D47527"/>
    <w:rsid w:val="00D545B0"/>
    <w:rsid w:val="00D5723E"/>
    <w:rsid w:val="00D61A90"/>
    <w:rsid w:val="00D75B86"/>
    <w:rsid w:val="00D76D2B"/>
    <w:rsid w:val="00D77D89"/>
    <w:rsid w:val="00D77F6F"/>
    <w:rsid w:val="00D80951"/>
    <w:rsid w:val="00D87445"/>
    <w:rsid w:val="00D942D3"/>
    <w:rsid w:val="00DB1DA2"/>
    <w:rsid w:val="00DB2566"/>
    <w:rsid w:val="00DB5A8C"/>
    <w:rsid w:val="00DB7693"/>
    <w:rsid w:val="00DC247C"/>
    <w:rsid w:val="00DC6686"/>
    <w:rsid w:val="00DD10A6"/>
    <w:rsid w:val="00DD4AAA"/>
    <w:rsid w:val="00DD6C38"/>
    <w:rsid w:val="00DE0C25"/>
    <w:rsid w:val="00DE31FD"/>
    <w:rsid w:val="00DE3A0A"/>
    <w:rsid w:val="00DE3B23"/>
    <w:rsid w:val="00DF0BFE"/>
    <w:rsid w:val="00E03999"/>
    <w:rsid w:val="00E03F51"/>
    <w:rsid w:val="00E06FC6"/>
    <w:rsid w:val="00E1575B"/>
    <w:rsid w:val="00E35FF3"/>
    <w:rsid w:val="00E42A4F"/>
    <w:rsid w:val="00E51755"/>
    <w:rsid w:val="00E62004"/>
    <w:rsid w:val="00E640DC"/>
    <w:rsid w:val="00E64435"/>
    <w:rsid w:val="00E67583"/>
    <w:rsid w:val="00E677CD"/>
    <w:rsid w:val="00E77943"/>
    <w:rsid w:val="00E81C96"/>
    <w:rsid w:val="00E81D6F"/>
    <w:rsid w:val="00E869BF"/>
    <w:rsid w:val="00EA01D1"/>
    <w:rsid w:val="00EA4423"/>
    <w:rsid w:val="00EA693D"/>
    <w:rsid w:val="00EB500E"/>
    <w:rsid w:val="00EB5707"/>
    <w:rsid w:val="00EB5A99"/>
    <w:rsid w:val="00EC24A0"/>
    <w:rsid w:val="00EC3163"/>
    <w:rsid w:val="00EC5B3C"/>
    <w:rsid w:val="00ED36A2"/>
    <w:rsid w:val="00EF3FCC"/>
    <w:rsid w:val="00F13FCC"/>
    <w:rsid w:val="00F15A4E"/>
    <w:rsid w:val="00F3225F"/>
    <w:rsid w:val="00F463B6"/>
    <w:rsid w:val="00F67A6A"/>
    <w:rsid w:val="00F72C96"/>
    <w:rsid w:val="00F75CC1"/>
    <w:rsid w:val="00F80B8A"/>
    <w:rsid w:val="00F83ACE"/>
    <w:rsid w:val="00F86DCA"/>
    <w:rsid w:val="00F925B6"/>
    <w:rsid w:val="00FA589A"/>
    <w:rsid w:val="00FB4F8A"/>
    <w:rsid w:val="00FF37DB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86628"/>
  <w15:docId w15:val="{4CBE53EC-57F7-472D-B5AF-2DA8F62BED4B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6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2519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A2519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A2519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A2519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uiPriority w:val="99"/>
    <w:rsid w:val="001D2C17"/>
    <w:rPr>
      <w:sz w:val="16"/>
      <w:szCs w:val="16"/>
    </w:rPr>
  </w:style>
  <w:style w:type="paragraph" w:styleId="a5">
    <w:name w:val="annotation text"/>
    <w:basedOn w:val="a"/>
    <w:link w:val="a6"/>
    <w:uiPriority w:val="99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1D2C17"/>
  </w:style>
  <w:style w:type="paragraph" w:styleId="a7">
    <w:name w:val="annotation subject"/>
    <w:basedOn w:val="a5"/>
    <w:next w:val="a5"/>
    <w:link w:val="a8"/>
    <w:uiPriority w:val="99"/>
    <w:rsid w:val="001D2C17"/>
    <w:rPr>
      <w:b/>
      <w:bCs/>
    </w:rPr>
  </w:style>
  <w:style w:type="character" w:customStyle="1" w:styleId="a8">
    <w:name w:val="Тема примечания Знак"/>
    <w:link w:val="a7"/>
    <w:uiPriority w:val="99"/>
    <w:rsid w:val="001D2C17"/>
    <w:rPr>
      <w:b/>
      <w:bCs/>
    </w:rPr>
  </w:style>
  <w:style w:type="paragraph" w:styleId="a9">
    <w:name w:val="Balloon Text"/>
    <w:basedOn w:val="a"/>
    <w:link w:val="aa"/>
    <w:uiPriority w:val="99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1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uiPriority w:val="99"/>
    <w:rsid w:val="002668C8"/>
    <w:rPr>
      <w:color w:val="0000FF"/>
      <w:u w:val="single"/>
    </w:rPr>
  </w:style>
  <w:style w:type="table" w:styleId="af1">
    <w:name w:val="Table Grid"/>
    <w:basedOn w:val="a1"/>
    <w:uiPriority w:val="59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next w:val="af1"/>
    <w:uiPriority w:val="59"/>
    <w:rsid w:val="006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822C85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6A020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CA2519"/>
    <w:rPr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CA2519"/>
    <w:rPr>
      <w:sz w:val="22"/>
      <w:szCs w:val="22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A2519"/>
    <w:rPr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CA2519"/>
    <w:rPr>
      <w:sz w:val="22"/>
      <w:szCs w:val="22"/>
      <w:lang w:val="en-US" w:eastAsia="en-US"/>
    </w:rPr>
  </w:style>
  <w:style w:type="paragraph" w:styleId="af7">
    <w:name w:val="Normal Indent"/>
    <w:basedOn w:val="a"/>
    <w:uiPriority w:val="99"/>
    <w:unhideWhenUsed/>
    <w:rsid w:val="00CA2519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8">
    <w:name w:val="Subtitle"/>
    <w:basedOn w:val="a"/>
    <w:next w:val="a"/>
    <w:link w:val="af9"/>
    <w:uiPriority w:val="11"/>
    <w:qFormat/>
    <w:rsid w:val="00CA2519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9">
    <w:name w:val="Подзаголовок Знак"/>
    <w:basedOn w:val="a0"/>
    <w:link w:val="af8"/>
    <w:uiPriority w:val="11"/>
    <w:rsid w:val="00CA2519"/>
    <w:rPr>
      <w:sz w:val="22"/>
      <w:szCs w:val="22"/>
      <w:lang w:val="en-US" w:eastAsia="en-US"/>
    </w:rPr>
  </w:style>
  <w:style w:type="paragraph" w:styleId="afa">
    <w:name w:val="Title"/>
    <w:basedOn w:val="a"/>
    <w:next w:val="a"/>
    <w:link w:val="afb"/>
    <w:uiPriority w:val="10"/>
    <w:qFormat/>
    <w:rsid w:val="00CA2519"/>
    <w:pPr>
      <w:pBdr>
        <w:bottom w:val="single" w:sz="8" w:space="4" w:color="4F81BD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b">
    <w:name w:val="Заголовок Знак"/>
    <w:basedOn w:val="a0"/>
    <w:link w:val="afa"/>
    <w:uiPriority w:val="10"/>
    <w:rsid w:val="00CA2519"/>
    <w:rPr>
      <w:sz w:val="22"/>
      <w:szCs w:val="22"/>
      <w:lang w:val="en-US" w:eastAsia="en-US"/>
    </w:rPr>
  </w:style>
  <w:style w:type="character" w:styleId="afc">
    <w:name w:val="Emphasis"/>
    <w:basedOn w:val="a0"/>
    <w:uiPriority w:val="20"/>
    <w:qFormat/>
    <w:rsid w:val="00CA2519"/>
    <w:rPr>
      <w:rFonts w:ascii="Times New Roman" w:eastAsia="Times New Roman" w:hAnsi="Times New Roman" w:cs="Times New Roman"/>
    </w:rPr>
  </w:style>
  <w:style w:type="paragraph" w:styleId="afd">
    <w:name w:val="caption"/>
    <w:basedOn w:val="a"/>
    <w:next w:val="a"/>
    <w:uiPriority w:val="35"/>
    <w:semiHidden/>
    <w:unhideWhenUsed/>
    <w:qFormat/>
    <w:rsid w:val="00CA2519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CA2519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CA251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e">
    <w:name w:val="Normal (Web)"/>
    <w:basedOn w:val="a"/>
    <w:uiPriority w:val="99"/>
    <w:semiHidden/>
    <w:unhideWhenUsed/>
    <w:rsid w:val="00CA2519"/>
    <w:pPr>
      <w:spacing w:before="100" w:beforeAutospacing="1" w:after="100" w:afterAutospacing="1"/>
    </w:pPr>
    <w:rPr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A251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22">
    <w:name w:val="Quote"/>
    <w:link w:val="23"/>
    <w:uiPriority w:val="29"/>
    <w:qFormat/>
    <w:rsid w:val="00CA2519"/>
    <w:pPr>
      <w:spacing w:after="160" w:line="259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3">
    <w:name w:val="Цитата 2 Знак"/>
    <w:basedOn w:val="a0"/>
    <w:link w:val="22"/>
    <w:uiPriority w:val="29"/>
    <w:rsid w:val="00CA2519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88" Type="http://schemas.openxmlformats.org/officeDocument/2006/relationships/image" Target="media/image988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2343</TotalTime>
  <Pages>10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Mukhaymenova Madina</cp:lastModifiedBy>
  <cp:revision>224</cp:revision>
  <dcterms:created xsi:type="dcterms:W3CDTF">2017-07-19T15:57:00Z</dcterms:created>
  <dcterms:modified xsi:type="dcterms:W3CDTF">2024-07-17T04:37:00Z</dcterms:modified>
</cp:coreProperties>
</file>